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4330" w14:textId="77777777" w:rsidR="009A208B" w:rsidRDefault="009A208B" w:rsidP="00CF50F6">
      <w:pPr>
        <w:pStyle w:val="Cuerpo"/>
        <w:rPr>
          <w:rFonts w:ascii="Arial" w:hAnsi="Arial"/>
          <w:color w:val="165778"/>
        </w:rPr>
      </w:pPr>
      <w:bookmarkStart w:id="0" w:name="_GoBack"/>
      <w:bookmarkEnd w:id="0"/>
    </w:p>
    <w:p w14:paraId="4A176E6D" w14:textId="703BCBBD" w:rsidR="009A208B" w:rsidRPr="009A208B" w:rsidRDefault="00D578B3" w:rsidP="009A208B">
      <w:pPr>
        <w:pStyle w:val="p1"/>
        <w:jc w:val="center"/>
        <w:rPr>
          <w:b/>
          <w:sz w:val="28"/>
        </w:rPr>
      </w:pPr>
      <w:r>
        <w:rPr>
          <w:b/>
          <w:sz w:val="28"/>
        </w:rPr>
        <w:t xml:space="preserve">LIQUIDACIÓN OFICIAL DE </w:t>
      </w:r>
      <w:r w:rsidR="00414805">
        <w:rPr>
          <w:b/>
          <w:sz w:val="28"/>
        </w:rPr>
        <w:t>AFORO</w:t>
      </w:r>
      <w:r w:rsidR="00A068A2">
        <w:rPr>
          <w:b/>
          <w:sz w:val="28"/>
        </w:rPr>
        <w:t xml:space="preserve"> No.</w:t>
      </w:r>
      <w:r w:rsidR="00A068A2" w:rsidRPr="00A068A2">
        <w:rPr>
          <w:rFonts w:ascii="Arial" w:hAnsi="Arial"/>
          <w:bCs/>
          <w:color w:val="C45911" w:themeColor="accent2" w:themeShade="BF"/>
          <w:sz w:val="28"/>
          <w:vertAlign w:val="superscript"/>
        </w:rPr>
        <w:t xml:space="preserve"> </w:t>
      </w:r>
      <w:r w:rsidR="00A068A2">
        <w:rPr>
          <w:rFonts w:ascii="Arial" w:hAnsi="Arial"/>
          <w:bCs/>
          <w:color w:val="C45911" w:themeColor="accent2" w:themeShade="BF"/>
          <w:sz w:val="28"/>
          <w:vertAlign w:val="superscript"/>
        </w:rPr>
        <w:t>(1</w:t>
      </w:r>
      <w:r w:rsidR="00A068A2" w:rsidRPr="00E8511D">
        <w:rPr>
          <w:rFonts w:ascii="Arial" w:hAnsi="Arial"/>
          <w:bCs/>
          <w:color w:val="C45911" w:themeColor="accent2" w:themeShade="BF"/>
          <w:sz w:val="28"/>
          <w:vertAlign w:val="superscript"/>
        </w:rPr>
        <w:t>)</w:t>
      </w:r>
    </w:p>
    <w:p w14:paraId="06EB5865" w14:textId="77777777" w:rsidR="00A068A2" w:rsidRDefault="00A068A2" w:rsidP="009C602A">
      <w:pPr>
        <w:pStyle w:val="Cuerpo"/>
        <w:spacing w:line="360" w:lineRule="auto"/>
        <w:jc w:val="both"/>
        <w:rPr>
          <w:rFonts w:ascii="Arial" w:hAnsi="Arial"/>
          <w:b/>
          <w:bCs/>
          <w:color w:val="1F3864" w:themeColor="accent5" w:themeShade="80"/>
        </w:rPr>
      </w:pPr>
    </w:p>
    <w:p w14:paraId="5F444CD8" w14:textId="718B50F1" w:rsidR="00CD7DB9" w:rsidRDefault="00AC3C65" w:rsidP="00FB7DAF">
      <w:pPr>
        <w:pStyle w:val="Cuerpo"/>
        <w:spacing w:line="360" w:lineRule="auto"/>
        <w:jc w:val="both"/>
        <w:rPr>
          <w:rFonts w:ascii="Arial" w:hAnsi="Arial"/>
          <w:color w:val="165778"/>
        </w:rPr>
      </w:pPr>
      <w:r>
        <w:rPr>
          <w:rFonts w:ascii="Arial" w:hAnsi="Arial"/>
          <w:color w:val="165778"/>
        </w:rPr>
        <w:t xml:space="preserve">La Secretaría de Hacienda de Popayán, en uso de las facultades establecidas en el </w:t>
      </w:r>
      <w:r w:rsidR="00043BB3">
        <w:rPr>
          <w:rFonts w:ascii="Arial" w:hAnsi="Arial"/>
          <w:color w:val="165778"/>
        </w:rPr>
        <w:t xml:space="preserve">art. </w:t>
      </w:r>
      <w:r w:rsidR="00414805">
        <w:rPr>
          <w:rFonts w:ascii="Arial" w:hAnsi="Arial"/>
          <w:color w:val="165778"/>
        </w:rPr>
        <w:t>717</w:t>
      </w:r>
      <w:r w:rsidR="00E6133E">
        <w:rPr>
          <w:rFonts w:ascii="Arial" w:hAnsi="Arial"/>
          <w:color w:val="165778"/>
        </w:rPr>
        <w:t xml:space="preserve"> del </w:t>
      </w:r>
      <w:r w:rsidR="00A068A2">
        <w:rPr>
          <w:rFonts w:ascii="Arial" w:hAnsi="Arial"/>
          <w:color w:val="165778"/>
        </w:rPr>
        <w:t>Estatuto Tributario Nacional (en adelante ETN)</w:t>
      </w:r>
      <w:r w:rsidR="00E6133E">
        <w:rPr>
          <w:rFonts w:ascii="Arial" w:hAnsi="Arial"/>
          <w:color w:val="165778"/>
        </w:rPr>
        <w:t xml:space="preserve">, </w:t>
      </w:r>
      <w:r w:rsidR="00CD7DB9">
        <w:rPr>
          <w:rFonts w:ascii="Arial" w:hAnsi="Arial"/>
          <w:color w:val="165778"/>
        </w:rPr>
        <w:t>en concordancia con el art.</w:t>
      </w:r>
      <w:r w:rsidR="00737F7A">
        <w:rPr>
          <w:rFonts w:ascii="Arial" w:hAnsi="Arial"/>
          <w:color w:val="165778"/>
        </w:rPr>
        <w:t xml:space="preserve"> xxx</w:t>
      </w:r>
      <w:r w:rsidR="00CD7DB9">
        <w:rPr>
          <w:rFonts w:ascii="Arial" w:hAnsi="Arial"/>
          <w:color w:val="165778"/>
        </w:rPr>
        <w:t xml:space="preserve"> </w:t>
      </w:r>
      <w:r w:rsidR="00737F7A">
        <w:rPr>
          <w:rFonts w:ascii="Arial" w:hAnsi="Arial"/>
          <w:color w:val="165778"/>
        </w:rPr>
        <w:t>d</w:t>
      </w:r>
      <w:r w:rsidR="00CD7DB9">
        <w:rPr>
          <w:rFonts w:ascii="Arial" w:hAnsi="Arial"/>
          <w:color w:val="165778"/>
        </w:rPr>
        <w:t xml:space="preserve">el Estatuto de Rentas del </w:t>
      </w:r>
      <w:proofErr w:type="gramStart"/>
      <w:r w:rsidR="00CD7DB9">
        <w:rPr>
          <w:rFonts w:ascii="Arial" w:hAnsi="Arial"/>
          <w:color w:val="165778"/>
        </w:rPr>
        <w:t>municipio</w:t>
      </w:r>
      <w:r w:rsidR="00CD7DB9">
        <w:rPr>
          <w:rFonts w:ascii="Arial" w:hAnsi="Arial"/>
          <w:bCs/>
          <w:color w:val="C45911" w:themeColor="accent2" w:themeShade="BF"/>
          <w:sz w:val="28"/>
          <w:vertAlign w:val="superscript"/>
        </w:rPr>
        <w:t>(</w:t>
      </w:r>
      <w:proofErr w:type="gramEnd"/>
      <w:r w:rsidR="00A068A2">
        <w:rPr>
          <w:rFonts w:ascii="Arial" w:hAnsi="Arial"/>
          <w:bCs/>
          <w:color w:val="C45911" w:themeColor="accent2" w:themeShade="BF"/>
          <w:sz w:val="28"/>
          <w:vertAlign w:val="superscript"/>
        </w:rPr>
        <w:t>2</w:t>
      </w:r>
      <w:r w:rsidR="00CD7DB9" w:rsidRPr="00E8511D">
        <w:rPr>
          <w:rFonts w:ascii="Arial" w:hAnsi="Arial"/>
          <w:bCs/>
          <w:color w:val="C45911" w:themeColor="accent2" w:themeShade="BF"/>
          <w:sz w:val="28"/>
          <w:vertAlign w:val="superscript"/>
        </w:rPr>
        <w:t>)</w:t>
      </w:r>
      <w:r w:rsidR="00CD7DB9">
        <w:rPr>
          <w:rFonts w:ascii="Arial" w:hAnsi="Arial"/>
          <w:color w:val="165778"/>
        </w:rPr>
        <w:t xml:space="preserve">, </w:t>
      </w:r>
      <w:r w:rsidR="00CC717B">
        <w:rPr>
          <w:rFonts w:ascii="Arial" w:hAnsi="Arial"/>
          <w:color w:val="165778"/>
        </w:rPr>
        <w:t xml:space="preserve">expide la presente Liquidación Oficial de </w:t>
      </w:r>
      <w:r w:rsidR="00414805">
        <w:rPr>
          <w:rFonts w:ascii="Arial" w:hAnsi="Arial"/>
          <w:color w:val="165778"/>
        </w:rPr>
        <w:t>Aforo</w:t>
      </w:r>
      <w:r w:rsidR="00CD7DB9">
        <w:rPr>
          <w:rFonts w:ascii="Arial" w:hAnsi="Arial"/>
          <w:color w:val="165778"/>
        </w:rPr>
        <w:t>:</w:t>
      </w:r>
    </w:p>
    <w:p w14:paraId="2F72518E" w14:textId="052EDCFE" w:rsidR="00CD7DB9" w:rsidRDefault="00CD7DB9" w:rsidP="00CD7DB9">
      <w:pPr>
        <w:pStyle w:val="Cuerpo"/>
        <w:spacing w:line="360" w:lineRule="auto"/>
        <w:jc w:val="both"/>
        <w:rPr>
          <w:rFonts w:ascii="Arial" w:hAnsi="Arial"/>
          <w:b/>
          <w:bCs/>
          <w:color w:val="1F3864" w:themeColor="accent5" w:themeShade="80"/>
        </w:rPr>
      </w:pPr>
    </w:p>
    <w:p w14:paraId="4FAF9205" w14:textId="77777777" w:rsidR="00CD7DB9" w:rsidRDefault="00CD7DB9" w:rsidP="00CD7DB9">
      <w:pPr>
        <w:pStyle w:val="Cuerpo"/>
        <w:shd w:val="clear" w:color="auto" w:fill="DEEAF6" w:themeFill="accent1" w:themeFillTint="33"/>
        <w:spacing w:line="360" w:lineRule="auto"/>
        <w:jc w:val="both"/>
        <w:rPr>
          <w:rFonts w:ascii="Arial" w:hAnsi="Arial"/>
          <w:b/>
          <w:bCs/>
          <w:color w:val="1F3864" w:themeColor="accent5" w:themeShade="80"/>
        </w:rPr>
      </w:pPr>
      <w:r>
        <w:rPr>
          <w:rFonts w:ascii="Arial" w:hAnsi="Arial"/>
          <w:b/>
          <w:bCs/>
          <w:color w:val="1F3864" w:themeColor="accent5" w:themeShade="80"/>
        </w:rPr>
        <w:t>DATOS DEL CONTRIBUYENTE:</w:t>
      </w:r>
    </w:p>
    <w:p w14:paraId="1D81B710" w14:textId="77777777" w:rsidR="00CD7DB9" w:rsidRDefault="00CD7DB9" w:rsidP="00CD7DB9">
      <w:pPr>
        <w:pStyle w:val="Cuerpo"/>
        <w:spacing w:line="360" w:lineRule="auto"/>
        <w:jc w:val="both"/>
        <w:rPr>
          <w:rFonts w:ascii="Arial" w:eastAsia="Arial" w:hAnsi="Arial" w:cs="Arial"/>
          <w:color w:val="1F3864" w:themeColor="accent5" w:themeShade="80"/>
        </w:rPr>
      </w:pPr>
    </w:p>
    <w:p w14:paraId="1458B436" w14:textId="797AB128" w:rsidR="00CD7DB9" w:rsidRDefault="00043BB3" w:rsidP="00043BB3">
      <w:pPr>
        <w:pStyle w:val="Cuerpo"/>
        <w:spacing w:line="360" w:lineRule="auto"/>
        <w:rPr>
          <w:rFonts w:ascii="Arial" w:eastAsia="Arial" w:hAnsi="Arial" w:cs="Arial"/>
          <w:color w:val="1F3864" w:themeColor="accent5" w:themeShade="80"/>
        </w:rPr>
      </w:pPr>
      <w:r>
        <w:rPr>
          <w:rFonts w:ascii="Arial" w:eastAsia="Arial" w:hAnsi="Arial" w:cs="Arial"/>
          <w:color w:val="1F3864" w:themeColor="accent5" w:themeShade="80"/>
        </w:rPr>
        <w:t xml:space="preserve">Nombres y Apellidos / Razón </w:t>
      </w:r>
      <w:proofErr w:type="gramStart"/>
      <w:r w:rsidR="00CD7DB9">
        <w:rPr>
          <w:rFonts w:ascii="Arial" w:eastAsia="Arial" w:hAnsi="Arial" w:cs="Arial"/>
          <w:color w:val="1F3864" w:themeColor="accent5" w:themeShade="80"/>
        </w:rPr>
        <w:t>Social</w:t>
      </w:r>
      <w:r w:rsidR="00A068A2">
        <w:rPr>
          <w:rFonts w:ascii="Arial" w:hAnsi="Arial"/>
          <w:bCs/>
          <w:color w:val="C45911" w:themeColor="accent2" w:themeShade="BF"/>
          <w:sz w:val="28"/>
          <w:vertAlign w:val="superscript"/>
        </w:rPr>
        <w:t>(</w:t>
      </w:r>
      <w:proofErr w:type="gramEnd"/>
      <w:r w:rsidR="00A068A2">
        <w:rPr>
          <w:rFonts w:ascii="Arial" w:hAnsi="Arial"/>
          <w:bCs/>
          <w:color w:val="C45911" w:themeColor="accent2" w:themeShade="BF"/>
          <w:sz w:val="28"/>
          <w:vertAlign w:val="superscript"/>
        </w:rPr>
        <w:t>3</w:t>
      </w:r>
      <w:r w:rsidR="00CD7DB9" w:rsidRPr="00E8511D">
        <w:rPr>
          <w:rFonts w:ascii="Arial" w:hAnsi="Arial"/>
          <w:bCs/>
          <w:color w:val="C45911" w:themeColor="accent2" w:themeShade="BF"/>
          <w:sz w:val="28"/>
          <w:vertAlign w:val="superscript"/>
        </w:rPr>
        <w:t>)</w:t>
      </w:r>
      <w:r w:rsidR="00CD7DB9">
        <w:rPr>
          <w:rFonts w:ascii="Arial" w:eastAsia="Arial" w:hAnsi="Arial" w:cs="Arial"/>
          <w:color w:val="1F3864" w:themeColor="accent5" w:themeShade="80"/>
        </w:rPr>
        <w:t>:_______________</w:t>
      </w:r>
      <w:r>
        <w:rPr>
          <w:rFonts w:ascii="Arial" w:eastAsia="Arial" w:hAnsi="Arial" w:cs="Arial"/>
          <w:color w:val="1F3864" w:themeColor="accent5" w:themeShade="80"/>
        </w:rPr>
        <w:t>_______________________________</w:t>
      </w:r>
      <w:r w:rsidR="00CD7DB9">
        <w:rPr>
          <w:rFonts w:ascii="Arial" w:eastAsia="Arial" w:hAnsi="Arial" w:cs="Arial"/>
          <w:color w:val="1F3864" w:themeColor="accent5" w:themeShade="80"/>
        </w:rPr>
        <w:t>_</w:t>
      </w:r>
    </w:p>
    <w:p w14:paraId="2A063577" w14:textId="7BCDF2DA" w:rsidR="00CD7DB9" w:rsidRDefault="00CD7DB9" w:rsidP="00043BB3">
      <w:pPr>
        <w:pStyle w:val="Cuerpo"/>
        <w:spacing w:line="360" w:lineRule="auto"/>
        <w:rPr>
          <w:rFonts w:ascii="Arial" w:eastAsia="Arial" w:hAnsi="Arial" w:cs="Arial"/>
          <w:color w:val="1F3864" w:themeColor="accent5" w:themeShade="80"/>
        </w:rPr>
      </w:pPr>
      <w:r>
        <w:rPr>
          <w:rFonts w:ascii="Arial" w:eastAsia="Arial" w:hAnsi="Arial" w:cs="Arial"/>
          <w:color w:val="1F3864" w:themeColor="accent5" w:themeShade="80"/>
        </w:rPr>
        <w:t xml:space="preserve">NIT / </w:t>
      </w:r>
      <w:proofErr w:type="gramStart"/>
      <w:r>
        <w:rPr>
          <w:rFonts w:ascii="Arial" w:eastAsia="Arial" w:hAnsi="Arial" w:cs="Arial"/>
          <w:color w:val="1F3864" w:themeColor="accent5" w:themeShade="80"/>
        </w:rPr>
        <w:t>CC</w:t>
      </w:r>
      <w:r w:rsidRPr="00E8511D">
        <w:rPr>
          <w:rFonts w:ascii="Arial" w:hAnsi="Arial"/>
          <w:bCs/>
          <w:color w:val="C45911" w:themeColor="accent2" w:themeShade="BF"/>
          <w:sz w:val="28"/>
          <w:vertAlign w:val="superscript"/>
        </w:rPr>
        <w:t>(</w:t>
      </w:r>
      <w:proofErr w:type="gramEnd"/>
      <w:r w:rsidR="00A068A2">
        <w:rPr>
          <w:rFonts w:ascii="Arial" w:hAnsi="Arial"/>
          <w:bCs/>
          <w:color w:val="C45911" w:themeColor="accent2" w:themeShade="BF"/>
          <w:sz w:val="28"/>
          <w:vertAlign w:val="superscript"/>
        </w:rPr>
        <w:t>4</w:t>
      </w:r>
      <w:r w:rsidRPr="00E8511D">
        <w:rPr>
          <w:rFonts w:ascii="Arial" w:hAnsi="Arial"/>
          <w:bCs/>
          <w:color w:val="C45911" w:themeColor="accent2" w:themeShade="BF"/>
          <w:sz w:val="28"/>
          <w:vertAlign w:val="superscript"/>
        </w:rPr>
        <w:t>)</w:t>
      </w:r>
      <w:r>
        <w:rPr>
          <w:rFonts w:ascii="Arial" w:eastAsia="Arial" w:hAnsi="Arial" w:cs="Arial"/>
          <w:color w:val="1F3864" w:themeColor="accent5" w:themeShade="80"/>
        </w:rPr>
        <w:t xml:space="preserve">:_____________________. Dirección </w:t>
      </w:r>
      <w:r w:rsidRPr="00E8511D">
        <w:rPr>
          <w:rFonts w:ascii="Arial" w:hAnsi="Arial"/>
          <w:bCs/>
          <w:color w:val="C45911" w:themeColor="accent2" w:themeShade="BF"/>
          <w:sz w:val="28"/>
          <w:vertAlign w:val="superscript"/>
        </w:rPr>
        <w:t>(</w:t>
      </w:r>
      <w:r w:rsidR="00A068A2">
        <w:rPr>
          <w:rFonts w:ascii="Arial" w:hAnsi="Arial"/>
          <w:bCs/>
          <w:color w:val="C45911" w:themeColor="accent2" w:themeShade="BF"/>
          <w:sz w:val="28"/>
          <w:vertAlign w:val="superscript"/>
        </w:rPr>
        <w:t>5</w:t>
      </w:r>
      <w:r w:rsidRPr="00E8511D">
        <w:rPr>
          <w:rFonts w:ascii="Arial" w:hAnsi="Arial"/>
          <w:bCs/>
          <w:color w:val="C45911" w:themeColor="accent2" w:themeShade="BF"/>
          <w:sz w:val="28"/>
          <w:vertAlign w:val="superscript"/>
        </w:rPr>
        <w:t>)</w:t>
      </w:r>
      <w:r w:rsidR="00043BB3">
        <w:rPr>
          <w:rFonts w:ascii="Arial" w:eastAsia="Arial" w:hAnsi="Arial" w:cs="Arial"/>
          <w:color w:val="1F3864" w:themeColor="accent5" w:themeShade="80"/>
        </w:rPr>
        <w:t>:__________________________________</w:t>
      </w:r>
      <w:r>
        <w:rPr>
          <w:rFonts w:ascii="Arial" w:eastAsia="Arial" w:hAnsi="Arial" w:cs="Arial"/>
          <w:color w:val="1F3864" w:themeColor="accent5" w:themeShade="80"/>
        </w:rPr>
        <w:t xml:space="preserve">__, del Municipio </w:t>
      </w:r>
      <w:proofErr w:type="gramStart"/>
      <w:r>
        <w:rPr>
          <w:rFonts w:ascii="Arial" w:eastAsia="Arial" w:hAnsi="Arial" w:cs="Arial"/>
          <w:color w:val="1F3864" w:themeColor="accent5" w:themeShade="80"/>
        </w:rPr>
        <w:t>de</w:t>
      </w:r>
      <w:r w:rsidR="00A068A2">
        <w:rPr>
          <w:rFonts w:ascii="Arial" w:hAnsi="Arial"/>
          <w:bCs/>
          <w:color w:val="C45911" w:themeColor="accent2" w:themeShade="BF"/>
          <w:sz w:val="28"/>
          <w:vertAlign w:val="superscript"/>
        </w:rPr>
        <w:t>(</w:t>
      </w:r>
      <w:proofErr w:type="gramEnd"/>
      <w:r w:rsidR="00A068A2">
        <w:rPr>
          <w:rFonts w:ascii="Arial" w:hAnsi="Arial"/>
          <w:bCs/>
          <w:color w:val="C45911" w:themeColor="accent2" w:themeShade="BF"/>
          <w:sz w:val="28"/>
          <w:vertAlign w:val="superscript"/>
        </w:rPr>
        <w:t>6</w:t>
      </w:r>
      <w:r w:rsidRPr="00E8511D">
        <w:rPr>
          <w:rFonts w:ascii="Arial" w:hAnsi="Arial"/>
          <w:bCs/>
          <w:color w:val="C45911" w:themeColor="accent2" w:themeShade="BF"/>
          <w:sz w:val="28"/>
          <w:vertAlign w:val="superscript"/>
        </w:rPr>
        <w:t>)</w:t>
      </w:r>
      <w:r>
        <w:rPr>
          <w:rFonts w:ascii="Arial" w:eastAsia="Arial" w:hAnsi="Arial" w:cs="Arial"/>
          <w:color w:val="1F3864" w:themeColor="accent5" w:themeShade="80"/>
        </w:rPr>
        <w:t>:_____________, Departamento de</w:t>
      </w:r>
      <w:r w:rsidRPr="00E8511D">
        <w:rPr>
          <w:rFonts w:ascii="Arial" w:hAnsi="Arial"/>
          <w:bCs/>
          <w:color w:val="C45911" w:themeColor="accent2" w:themeShade="BF"/>
          <w:sz w:val="28"/>
          <w:vertAlign w:val="superscript"/>
        </w:rPr>
        <w:t>(</w:t>
      </w:r>
      <w:r w:rsidR="00A068A2">
        <w:rPr>
          <w:rFonts w:ascii="Arial" w:hAnsi="Arial"/>
          <w:bCs/>
          <w:color w:val="C45911" w:themeColor="accent2" w:themeShade="BF"/>
          <w:sz w:val="28"/>
          <w:vertAlign w:val="superscript"/>
        </w:rPr>
        <w:t>7</w:t>
      </w:r>
      <w:r w:rsidRPr="00E8511D">
        <w:rPr>
          <w:rFonts w:ascii="Arial" w:hAnsi="Arial"/>
          <w:bCs/>
          <w:color w:val="C45911" w:themeColor="accent2" w:themeShade="BF"/>
          <w:sz w:val="28"/>
          <w:vertAlign w:val="superscript"/>
        </w:rPr>
        <w:t>)</w:t>
      </w:r>
      <w:r>
        <w:rPr>
          <w:rFonts w:ascii="Arial" w:eastAsia="Arial" w:hAnsi="Arial" w:cs="Arial"/>
          <w:color w:val="1F3864" w:themeColor="accent5" w:themeShade="80"/>
        </w:rPr>
        <w:t xml:space="preserve">:_____________. </w:t>
      </w:r>
    </w:p>
    <w:p w14:paraId="4B3DD266" w14:textId="77777777" w:rsidR="00CD7DB9" w:rsidRDefault="00CD7DB9" w:rsidP="00CD7DB9">
      <w:pPr>
        <w:pStyle w:val="Cuerpo"/>
        <w:spacing w:line="360" w:lineRule="auto"/>
        <w:jc w:val="both"/>
        <w:rPr>
          <w:rFonts w:ascii="Arial" w:eastAsia="Arial" w:hAnsi="Arial" w:cs="Arial"/>
          <w:color w:val="1F3864" w:themeColor="accent5" w:themeShade="80"/>
        </w:rPr>
      </w:pPr>
    </w:p>
    <w:p w14:paraId="1DBD676D" w14:textId="77777777" w:rsidR="00CD7DB9" w:rsidRPr="009C602A" w:rsidRDefault="00CD7DB9" w:rsidP="00CD7DB9">
      <w:pPr>
        <w:pStyle w:val="Cuerpo"/>
        <w:shd w:val="clear" w:color="auto" w:fill="DEEAF6" w:themeFill="accent1" w:themeFillTint="33"/>
        <w:spacing w:line="360" w:lineRule="auto"/>
        <w:jc w:val="both"/>
        <w:rPr>
          <w:rFonts w:ascii="Arial" w:eastAsia="Arial" w:hAnsi="Arial" w:cs="Arial"/>
          <w:b/>
          <w:color w:val="1F3864" w:themeColor="accent5" w:themeShade="80"/>
        </w:rPr>
      </w:pPr>
      <w:r w:rsidRPr="009C602A">
        <w:rPr>
          <w:rFonts w:ascii="Arial" w:eastAsia="Arial" w:hAnsi="Arial" w:cs="Arial"/>
          <w:b/>
          <w:color w:val="1F3864" w:themeColor="accent5" w:themeShade="80"/>
        </w:rPr>
        <w:t>DATOS DEL EXPEDIENTE:</w:t>
      </w:r>
    </w:p>
    <w:p w14:paraId="0635884F" w14:textId="77777777" w:rsidR="00CD7DB9" w:rsidRDefault="00CD7DB9" w:rsidP="00CD7DB9">
      <w:pPr>
        <w:pStyle w:val="Cuerpo"/>
        <w:spacing w:line="360" w:lineRule="auto"/>
        <w:jc w:val="both"/>
        <w:rPr>
          <w:rFonts w:ascii="Arial" w:eastAsia="Arial" w:hAnsi="Arial" w:cs="Arial"/>
          <w:color w:val="1F3864" w:themeColor="accent5" w:themeShade="80"/>
        </w:rPr>
      </w:pPr>
    </w:p>
    <w:p w14:paraId="4EBAEBA8" w14:textId="182A7FB1" w:rsidR="00CD7DB9" w:rsidRDefault="00CD7DB9" w:rsidP="00CD7DB9">
      <w:pPr>
        <w:pStyle w:val="Cuerpo"/>
        <w:spacing w:line="360" w:lineRule="auto"/>
        <w:jc w:val="both"/>
        <w:rPr>
          <w:rFonts w:ascii="Arial" w:eastAsia="Arial" w:hAnsi="Arial" w:cs="Arial"/>
          <w:color w:val="1F3864" w:themeColor="accent5" w:themeShade="80"/>
        </w:rPr>
      </w:pPr>
      <w:r>
        <w:rPr>
          <w:rFonts w:ascii="Arial" w:eastAsia="Arial" w:hAnsi="Arial" w:cs="Arial"/>
          <w:color w:val="1F3864" w:themeColor="accent5" w:themeShade="80"/>
        </w:rPr>
        <w:t>Número del expediente</w:t>
      </w:r>
      <w:r w:rsidR="0045265A">
        <w:rPr>
          <w:rFonts w:ascii="Arial" w:eastAsia="Arial" w:hAnsi="Arial" w:cs="Arial"/>
          <w:color w:val="1F3864" w:themeColor="accent5" w:themeShade="80"/>
        </w:rPr>
        <w:t xml:space="preserve"> </w:t>
      </w:r>
      <w:r w:rsidRPr="00E8511D">
        <w:rPr>
          <w:rFonts w:ascii="Arial" w:hAnsi="Arial"/>
          <w:bCs/>
          <w:color w:val="C45911" w:themeColor="accent2" w:themeShade="BF"/>
          <w:sz w:val="28"/>
          <w:vertAlign w:val="superscript"/>
        </w:rPr>
        <w:t>(</w:t>
      </w:r>
      <w:r w:rsidR="00A068A2">
        <w:rPr>
          <w:rFonts w:ascii="Arial" w:hAnsi="Arial"/>
          <w:bCs/>
          <w:color w:val="C45911" w:themeColor="accent2" w:themeShade="BF"/>
          <w:sz w:val="28"/>
          <w:vertAlign w:val="superscript"/>
        </w:rPr>
        <w:t>8</w:t>
      </w:r>
      <w:r w:rsidRPr="00E8511D">
        <w:rPr>
          <w:rFonts w:ascii="Arial" w:hAnsi="Arial"/>
          <w:bCs/>
          <w:color w:val="C45911" w:themeColor="accent2" w:themeShade="BF"/>
          <w:sz w:val="28"/>
          <w:vertAlign w:val="superscript"/>
        </w:rPr>
        <w:t>)</w:t>
      </w:r>
      <w:r>
        <w:rPr>
          <w:rFonts w:ascii="Arial" w:eastAsia="Arial" w:hAnsi="Arial" w:cs="Arial"/>
          <w:color w:val="1F3864" w:themeColor="accent5" w:themeShade="80"/>
        </w:rPr>
        <w:t xml:space="preserve">:___________. </w:t>
      </w:r>
    </w:p>
    <w:p w14:paraId="73EF6545" w14:textId="31715AAE" w:rsidR="00CD7DB9" w:rsidRDefault="00A068A2" w:rsidP="00CD7DB9">
      <w:pPr>
        <w:pStyle w:val="Cuerpo"/>
        <w:spacing w:line="360" w:lineRule="auto"/>
        <w:rPr>
          <w:rFonts w:ascii="Arial" w:eastAsia="Arial" w:hAnsi="Arial" w:cs="Arial"/>
          <w:color w:val="1F3864" w:themeColor="accent5" w:themeShade="80"/>
        </w:rPr>
      </w:pPr>
      <w:r>
        <w:rPr>
          <w:rFonts w:ascii="Arial" w:eastAsia="Arial" w:hAnsi="Arial" w:cs="Arial"/>
          <w:color w:val="1F3864" w:themeColor="accent5" w:themeShade="80"/>
        </w:rPr>
        <w:t>Período fiscal corregido</w:t>
      </w:r>
      <w:r w:rsidR="0045265A">
        <w:rPr>
          <w:rFonts w:ascii="Arial" w:eastAsia="Arial" w:hAnsi="Arial" w:cs="Arial"/>
          <w:color w:val="1F3864" w:themeColor="accent5" w:themeShade="80"/>
        </w:rPr>
        <w:t xml:space="preserve"> </w:t>
      </w:r>
      <w:r>
        <w:rPr>
          <w:rFonts w:ascii="Arial" w:hAnsi="Arial"/>
          <w:bCs/>
          <w:color w:val="C45911" w:themeColor="accent2" w:themeShade="BF"/>
          <w:sz w:val="28"/>
          <w:vertAlign w:val="superscript"/>
        </w:rPr>
        <w:t>(9</w:t>
      </w:r>
      <w:r w:rsidR="00CD7DB9" w:rsidRPr="00E8511D">
        <w:rPr>
          <w:rFonts w:ascii="Arial" w:hAnsi="Arial"/>
          <w:bCs/>
          <w:color w:val="C45911" w:themeColor="accent2" w:themeShade="BF"/>
          <w:sz w:val="28"/>
          <w:vertAlign w:val="superscript"/>
        </w:rPr>
        <w:t>)</w:t>
      </w:r>
      <w:r w:rsidR="00CD7DB9">
        <w:rPr>
          <w:rFonts w:ascii="Arial" w:eastAsia="Arial" w:hAnsi="Arial" w:cs="Arial"/>
          <w:color w:val="1F3864" w:themeColor="accent5" w:themeShade="80"/>
        </w:rPr>
        <w:t>: _____________________________________________</w:t>
      </w:r>
      <w:proofErr w:type="gramStart"/>
      <w:r w:rsidR="00CD7DB9">
        <w:rPr>
          <w:rFonts w:ascii="Arial" w:eastAsia="Arial" w:hAnsi="Arial" w:cs="Arial"/>
          <w:color w:val="1F3864" w:themeColor="accent5" w:themeShade="80"/>
        </w:rPr>
        <w:t>_ .</w:t>
      </w:r>
      <w:proofErr w:type="gramEnd"/>
    </w:p>
    <w:p w14:paraId="52B78443" w14:textId="77777777" w:rsidR="00CD7DB9" w:rsidRDefault="00CD7DB9" w:rsidP="00CD7DB9">
      <w:pPr>
        <w:pStyle w:val="Cuerpo"/>
        <w:spacing w:line="360" w:lineRule="auto"/>
        <w:jc w:val="both"/>
        <w:rPr>
          <w:rFonts w:ascii="Arial" w:hAnsi="Arial"/>
          <w:color w:val="165778"/>
        </w:rPr>
      </w:pPr>
    </w:p>
    <w:p w14:paraId="7D47987F" w14:textId="01C8DFA7" w:rsidR="00043BB3" w:rsidRPr="009C602A" w:rsidRDefault="00043BB3" w:rsidP="00043BB3">
      <w:pPr>
        <w:pStyle w:val="Cuerpo"/>
        <w:shd w:val="clear" w:color="auto" w:fill="DEEAF6" w:themeFill="accent1" w:themeFillTint="33"/>
        <w:spacing w:line="360" w:lineRule="auto"/>
        <w:jc w:val="both"/>
        <w:rPr>
          <w:rFonts w:ascii="Arial" w:eastAsia="Arial" w:hAnsi="Arial" w:cs="Arial"/>
          <w:b/>
          <w:color w:val="1F3864" w:themeColor="accent5" w:themeShade="80"/>
        </w:rPr>
      </w:pPr>
      <w:r>
        <w:rPr>
          <w:rFonts w:ascii="Arial" w:eastAsia="Arial" w:hAnsi="Arial" w:cs="Arial"/>
          <w:b/>
          <w:color w:val="1F3864" w:themeColor="accent5" w:themeShade="80"/>
        </w:rPr>
        <w:t xml:space="preserve">DATOS DE LA </w:t>
      </w:r>
      <w:r w:rsidR="002B7F22">
        <w:rPr>
          <w:rFonts w:ascii="Arial" w:eastAsia="Arial" w:hAnsi="Arial" w:cs="Arial"/>
          <w:b/>
          <w:color w:val="1F3864" w:themeColor="accent5" w:themeShade="80"/>
        </w:rPr>
        <w:t>INSPECCIONES REALIZADAS</w:t>
      </w:r>
    </w:p>
    <w:p w14:paraId="653655AD" w14:textId="77777777" w:rsidR="00474B3B" w:rsidRDefault="00474B3B" w:rsidP="00FB7DAF">
      <w:pPr>
        <w:pStyle w:val="Cuerpo"/>
        <w:spacing w:line="360" w:lineRule="auto"/>
        <w:jc w:val="both"/>
        <w:rPr>
          <w:rFonts w:ascii="Arial" w:hAnsi="Arial"/>
          <w:color w:val="165778"/>
        </w:rPr>
      </w:pPr>
    </w:p>
    <w:tbl>
      <w:tblPr>
        <w:tblStyle w:val="Tablaconcuadrcula"/>
        <w:tblW w:w="0" w:type="auto"/>
        <w:jc w:val="center"/>
        <w:tblLook w:val="04A0" w:firstRow="1" w:lastRow="0" w:firstColumn="1" w:lastColumn="0" w:noHBand="0" w:noVBand="1"/>
      </w:tblPr>
      <w:tblGrid>
        <w:gridCol w:w="2036"/>
        <w:gridCol w:w="2402"/>
        <w:gridCol w:w="1856"/>
      </w:tblGrid>
      <w:tr w:rsidR="002B7F22" w14:paraId="1BE67692" w14:textId="77777777" w:rsidTr="005B7C74">
        <w:trPr>
          <w:jc w:val="center"/>
        </w:trPr>
        <w:tc>
          <w:tcPr>
            <w:tcW w:w="2036" w:type="dxa"/>
            <w:vAlign w:val="center"/>
          </w:tcPr>
          <w:p w14:paraId="00A0AE56" w14:textId="651ABB2E" w:rsidR="002B7F22" w:rsidRPr="00F811FF" w:rsidRDefault="002B7F22" w:rsidP="002B7F2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 xml:space="preserve">Auto de inspección </w:t>
            </w:r>
            <w:r w:rsidR="0045265A">
              <w:rPr>
                <w:rFonts w:ascii="Arial" w:hAnsi="Arial"/>
                <w:bCs/>
                <w:color w:val="C45911" w:themeColor="accent2" w:themeShade="BF"/>
                <w:sz w:val="28"/>
                <w:vertAlign w:val="superscript"/>
              </w:rPr>
              <w:t>(10</w:t>
            </w:r>
            <w:r w:rsidRPr="00E8511D">
              <w:rPr>
                <w:rFonts w:ascii="Arial" w:hAnsi="Arial"/>
                <w:bCs/>
                <w:color w:val="C45911" w:themeColor="accent2" w:themeShade="BF"/>
                <w:sz w:val="28"/>
                <w:vertAlign w:val="superscript"/>
              </w:rPr>
              <w:t>)</w:t>
            </w:r>
          </w:p>
        </w:tc>
        <w:tc>
          <w:tcPr>
            <w:tcW w:w="2402" w:type="dxa"/>
            <w:vAlign w:val="center"/>
          </w:tcPr>
          <w:p w14:paraId="2F4CD842" w14:textId="04FD8FD6" w:rsidR="002B7F22" w:rsidRPr="00F811FF" w:rsidRDefault="002B7F22" w:rsidP="002B7F2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 xml:space="preserve">Acta de Inspección </w:t>
            </w:r>
            <w:r w:rsidR="0045265A">
              <w:rPr>
                <w:rFonts w:ascii="Arial" w:hAnsi="Arial"/>
                <w:bCs/>
                <w:color w:val="C45911" w:themeColor="accent2" w:themeShade="BF"/>
                <w:sz w:val="28"/>
                <w:vertAlign w:val="superscript"/>
              </w:rPr>
              <w:t>(11</w:t>
            </w:r>
            <w:r w:rsidRPr="00E8511D">
              <w:rPr>
                <w:rFonts w:ascii="Arial" w:hAnsi="Arial"/>
                <w:bCs/>
                <w:color w:val="C45911" w:themeColor="accent2" w:themeShade="BF"/>
                <w:sz w:val="28"/>
                <w:vertAlign w:val="superscript"/>
              </w:rPr>
              <w:t>)</w:t>
            </w:r>
          </w:p>
        </w:tc>
        <w:tc>
          <w:tcPr>
            <w:tcW w:w="1856" w:type="dxa"/>
            <w:vAlign w:val="center"/>
          </w:tcPr>
          <w:p w14:paraId="32112C9A" w14:textId="6C64C35A" w:rsidR="002B7F22" w:rsidRPr="00F811FF" w:rsidRDefault="002B7F22" w:rsidP="002B7F2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Fecha de inspección</w:t>
            </w:r>
            <w:r w:rsidR="0045265A">
              <w:rPr>
                <w:rFonts w:ascii="Arial" w:hAnsi="Arial"/>
                <w:bCs/>
                <w:color w:val="C45911" w:themeColor="accent2" w:themeShade="BF"/>
                <w:sz w:val="28"/>
                <w:vertAlign w:val="superscript"/>
              </w:rPr>
              <w:t>(12</w:t>
            </w:r>
            <w:r w:rsidRPr="00E8511D">
              <w:rPr>
                <w:rFonts w:ascii="Arial" w:hAnsi="Arial"/>
                <w:bCs/>
                <w:color w:val="C45911" w:themeColor="accent2" w:themeShade="BF"/>
                <w:sz w:val="28"/>
                <w:vertAlign w:val="superscript"/>
              </w:rPr>
              <w:t>)</w:t>
            </w:r>
          </w:p>
        </w:tc>
      </w:tr>
      <w:tr w:rsidR="002B7F22" w14:paraId="4DD436EC" w14:textId="77777777" w:rsidTr="005B7C74">
        <w:trPr>
          <w:jc w:val="center"/>
        </w:trPr>
        <w:tc>
          <w:tcPr>
            <w:tcW w:w="2036" w:type="dxa"/>
          </w:tcPr>
          <w:p w14:paraId="735F85EB" w14:textId="77777777" w:rsidR="002B7F22" w:rsidRDefault="002B7F22"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65778"/>
              </w:rPr>
            </w:pPr>
          </w:p>
        </w:tc>
        <w:tc>
          <w:tcPr>
            <w:tcW w:w="2402" w:type="dxa"/>
            <w:vAlign w:val="center"/>
          </w:tcPr>
          <w:p w14:paraId="32A18221" w14:textId="77777777" w:rsidR="002B7F22" w:rsidRDefault="002B7F22"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65778"/>
              </w:rPr>
            </w:pPr>
          </w:p>
        </w:tc>
        <w:tc>
          <w:tcPr>
            <w:tcW w:w="1856" w:type="dxa"/>
            <w:vAlign w:val="center"/>
          </w:tcPr>
          <w:p w14:paraId="790A0C45" w14:textId="77777777" w:rsidR="002B7F22" w:rsidRPr="00FB7DAF" w:rsidRDefault="002B7F22"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olor w:val="D0CECE" w:themeColor="background2" w:themeShade="E6"/>
              </w:rPr>
            </w:pPr>
            <w:proofErr w:type="spellStart"/>
            <w:r w:rsidRPr="00FB7DAF">
              <w:rPr>
                <w:rFonts w:ascii="Arial" w:hAnsi="Arial"/>
                <w:color w:val="D0CECE" w:themeColor="background2" w:themeShade="E6"/>
              </w:rPr>
              <w:t>dd</w:t>
            </w:r>
            <w:proofErr w:type="spellEnd"/>
            <w:r w:rsidRPr="00FB7DAF">
              <w:rPr>
                <w:rFonts w:ascii="Arial" w:hAnsi="Arial"/>
                <w:color w:val="D0CECE" w:themeColor="background2" w:themeShade="E6"/>
              </w:rPr>
              <w:t>-mmm-</w:t>
            </w:r>
            <w:proofErr w:type="spellStart"/>
            <w:r w:rsidRPr="00FB7DAF">
              <w:rPr>
                <w:rFonts w:ascii="Arial" w:hAnsi="Arial"/>
                <w:color w:val="D0CECE" w:themeColor="background2" w:themeShade="E6"/>
              </w:rPr>
              <w:t>aaaa</w:t>
            </w:r>
            <w:proofErr w:type="spellEnd"/>
          </w:p>
        </w:tc>
      </w:tr>
    </w:tbl>
    <w:p w14:paraId="7D05101E" w14:textId="77777777" w:rsidR="00D71FD0" w:rsidRDefault="00D71FD0" w:rsidP="00CC717B">
      <w:pPr>
        <w:pStyle w:val="Cuerpo"/>
        <w:spacing w:line="360" w:lineRule="auto"/>
        <w:jc w:val="both"/>
        <w:rPr>
          <w:rFonts w:ascii="Arial" w:eastAsia="Arial" w:hAnsi="Arial" w:cs="Arial"/>
          <w:b/>
          <w:color w:val="1F3864" w:themeColor="accent5" w:themeShade="80"/>
        </w:rPr>
      </w:pPr>
    </w:p>
    <w:p w14:paraId="464848CF" w14:textId="77777777" w:rsidR="00D71FD0" w:rsidRDefault="00D71FD0" w:rsidP="00CC717B">
      <w:pPr>
        <w:pStyle w:val="Cuerpo"/>
        <w:spacing w:line="360" w:lineRule="auto"/>
        <w:jc w:val="both"/>
        <w:rPr>
          <w:rFonts w:ascii="Arial" w:eastAsia="Arial" w:hAnsi="Arial" w:cs="Arial"/>
          <w:b/>
          <w:color w:val="1F3864" w:themeColor="accent5" w:themeShade="80"/>
        </w:rPr>
      </w:pPr>
    </w:p>
    <w:p w14:paraId="1A7A94DF" w14:textId="0A06E134" w:rsidR="00CC717B" w:rsidRPr="009C602A" w:rsidRDefault="00CC717B" w:rsidP="00CC717B">
      <w:pPr>
        <w:pStyle w:val="Cuerpo"/>
        <w:shd w:val="clear" w:color="auto" w:fill="DEEAF6" w:themeFill="accent1" w:themeFillTint="33"/>
        <w:spacing w:line="360" w:lineRule="auto"/>
        <w:jc w:val="both"/>
        <w:rPr>
          <w:rFonts w:ascii="Arial" w:eastAsia="Arial" w:hAnsi="Arial" w:cs="Arial"/>
          <w:b/>
          <w:color w:val="1F3864" w:themeColor="accent5" w:themeShade="80"/>
        </w:rPr>
      </w:pPr>
      <w:r>
        <w:rPr>
          <w:rFonts w:ascii="Arial" w:eastAsia="Arial" w:hAnsi="Arial" w:cs="Arial"/>
          <w:b/>
          <w:color w:val="1F3864" w:themeColor="accent5" w:themeShade="80"/>
        </w:rPr>
        <w:t xml:space="preserve">DATOS DEL </w:t>
      </w:r>
      <w:r w:rsidR="00414805">
        <w:rPr>
          <w:rFonts w:ascii="Arial" w:eastAsia="Arial" w:hAnsi="Arial" w:cs="Arial"/>
          <w:b/>
          <w:color w:val="1F3864" w:themeColor="accent5" w:themeShade="80"/>
        </w:rPr>
        <w:t>EMPLAZAMIENTO PARA DECLARAR</w:t>
      </w:r>
      <w:r>
        <w:rPr>
          <w:rFonts w:ascii="Arial" w:eastAsia="Arial" w:hAnsi="Arial" w:cs="Arial"/>
          <w:b/>
          <w:color w:val="1F3864" w:themeColor="accent5" w:themeShade="80"/>
        </w:rPr>
        <w:t xml:space="preserve"> </w:t>
      </w:r>
    </w:p>
    <w:p w14:paraId="6BADF7FD" w14:textId="77777777" w:rsidR="00CC717B" w:rsidRDefault="00CC717B" w:rsidP="00CC717B">
      <w:pPr>
        <w:pStyle w:val="Cuerpo"/>
        <w:spacing w:line="360" w:lineRule="auto"/>
        <w:jc w:val="both"/>
        <w:rPr>
          <w:rFonts w:ascii="Arial" w:hAnsi="Arial"/>
          <w:color w:val="165778"/>
        </w:rPr>
      </w:pPr>
    </w:p>
    <w:tbl>
      <w:tblPr>
        <w:tblStyle w:val="Tablaconcuadrcula"/>
        <w:tblW w:w="0" w:type="auto"/>
        <w:jc w:val="center"/>
        <w:tblLook w:val="04A0" w:firstRow="1" w:lastRow="0" w:firstColumn="1" w:lastColumn="0" w:noHBand="0" w:noVBand="1"/>
      </w:tblPr>
      <w:tblGrid>
        <w:gridCol w:w="2036"/>
        <w:gridCol w:w="1856"/>
      </w:tblGrid>
      <w:tr w:rsidR="00D71FD0" w14:paraId="22225E8B" w14:textId="77777777" w:rsidTr="005B7C74">
        <w:trPr>
          <w:jc w:val="center"/>
        </w:trPr>
        <w:tc>
          <w:tcPr>
            <w:tcW w:w="2036" w:type="dxa"/>
            <w:vAlign w:val="center"/>
          </w:tcPr>
          <w:p w14:paraId="0C0FA1F8" w14:textId="5CA3E33C" w:rsidR="00D71FD0" w:rsidRPr="00F811FF" w:rsidRDefault="00414805"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Número Emplazamiento</w:t>
            </w:r>
            <w:r w:rsidR="00D71FD0">
              <w:rPr>
                <w:rFonts w:ascii="Arial" w:hAnsi="Arial"/>
                <w:b/>
                <w:color w:val="165778"/>
              </w:rPr>
              <w:t xml:space="preserve"> </w:t>
            </w:r>
            <w:r w:rsidR="0045265A">
              <w:rPr>
                <w:rFonts w:ascii="Arial" w:hAnsi="Arial"/>
                <w:bCs/>
                <w:color w:val="C45911" w:themeColor="accent2" w:themeShade="BF"/>
                <w:sz w:val="28"/>
                <w:vertAlign w:val="superscript"/>
              </w:rPr>
              <w:t>(13</w:t>
            </w:r>
            <w:r w:rsidR="00D71FD0" w:rsidRPr="00E8511D">
              <w:rPr>
                <w:rFonts w:ascii="Arial" w:hAnsi="Arial"/>
                <w:bCs/>
                <w:color w:val="C45911" w:themeColor="accent2" w:themeShade="BF"/>
                <w:sz w:val="28"/>
                <w:vertAlign w:val="superscript"/>
              </w:rPr>
              <w:t>)</w:t>
            </w:r>
          </w:p>
        </w:tc>
        <w:tc>
          <w:tcPr>
            <w:tcW w:w="1856" w:type="dxa"/>
            <w:vAlign w:val="center"/>
          </w:tcPr>
          <w:p w14:paraId="051C1A1C" w14:textId="4CC06128" w:rsidR="00D71FD0" w:rsidRPr="00F811FF" w:rsidRDefault="00EC7772"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 xml:space="preserve">Fecha </w:t>
            </w:r>
            <w:r w:rsidR="00414805">
              <w:rPr>
                <w:rFonts w:ascii="Arial" w:hAnsi="Arial"/>
                <w:b/>
                <w:color w:val="165778"/>
              </w:rPr>
              <w:t xml:space="preserve">Emplazamiento </w:t>
            </w:r>
            <w:r w:rsidR="0045265A">
              <w:rPr>
                <w:rFonts w:ascii="Arial" w:hAnsi="Arial"/>
                <w:bCs/>
                <w:color w:val="C45911" w:themeColor="accent2" w:themeShade="BF"/>
                <w:sz w:val="28"/>
                <w:vertAlign w:val="superscript"/>
              </w:rPr>
              <w:t>(14</w:t>
            </w:r>
            <w:r w:rsidR="00D71FD0" w:rsidRPr="00E8511D">
              <w:rPr>
                <w:rFonts w:ascii="Arial" w:hAnsi="Arial"/>
                <w:bCs/>
                <w:color w:val="C45911" w:themeColor="accent2" w:themeShade="BF"/>
                <w:sz w:val="28"/>
                <w:vertAlign w:val="superscript"/>
              </w:rPr>
              <w:t>)</w:t>
            </w:r>
          </w:p>
        </w:tc>
      </w:tr>
      <w:tr w:rsidR="00D71FD0" w14:paraId="092F0D2C" w14:textId="77777777" w:rsidTr="005B7C74">
        <w:trPr>
          <w:jc w:val="center"/>
        </w:trPr>
        <w:tc>
          <w:tcPr>
            <w:tcW w:w="2036" w:type="dxa"/>
          </w:tcPr>
          <w:p w14:paraId="1B91C115" w14:textId="77777777" w:rsidR="00D71FD0" w:rsidRDefault="00D71FD0"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65778"/>
              </w:rPr>
            </w:pPr>
          </w:p>
        </w:tc>
        <w:tc>
          <w:tcPr>
            <w:tcW w:w="1856" w:type="dxa"/>
            <w:vAlign w:val="center"/>
          </w:tcPr>
          <w:p w14:paraId="0A917480" w14:textId="77777777" w:rsidR="00D71FD0" w:rsidRPr="00FB7DAF" w:rsidRDefault="00D71FD0"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olor w:val="D0CECE" w:themeColor="background2" w:themeShade="E6"/>
              </w:rPr>
            </w:pPr>
            <w:proofErr w:type="spellStart"/>
            <w:r w:rsidRPr="00FB7DAF">
              <w:rPr>
                <w:rFonts w:ascii="Arial" w:hAnsi="Arial"/>
                <w:color w:val="D0CECE" w:themeColor="background2" w:themeShade="E6"/>
              </w:rPr>
              <w:t>dd</w:t>
            </w:r>
            <w:proofErr w:type="spellEnd"/>
            <w:r w:rsidRPr="00FB7DAF">
              <w:rPr>
                <w:rFonts w:ascii="Arial" w:hAnsi="Arial"/>
                <w:color w:val="D0CECE" w:themeColor="background2" w:themeShade="E6"/>
              </w:rPr>
              <w:t>-mmm-</w:t>
            </w:r>
            <w:proofErr w:type="spellStart"/>
            <w:r w:rsidRPr="00FB7DAF">
              <w:rPr>
                <w:rFonts w:ascii="Arial" w:hAnsi="Arial"/>
                <w:color w:val="D0CECE" w:themeColor="background2" w:themeShade="E6"/>
              </w:rPr>
              <w:t>aaaa</w:t>
            </w:r>
            <w:proofErr w:type="spellEnd"/>
          </w:p>
        </w:tc>
      </w:tr>
    </w:tbl>
    <w:p w14:paraId="6D190D13" w14:textId="77777777" w:rsidR="00CC717B" w:rsidRDefault="00CC717B" w:rsidP="00CC717B">
      <w:pPr>
        <w:pStyle w:val="Cuerpo"/>
        <w:spacing w:line="360" w:lineRule="auto"/>
        <w:jc w:val="both"/>
        <w:rPr>
          <w:rFonts w:ascii="Arial" w:hAnsi="Arial"/>
          <w:color w:val="165778"/>
        </w:rPr>
      </w:pPr>
    </w:p>
    <w:p w14:paraId="3658D012" w14:textId="77777777" w:rsidR="0045265A" w:rsidRDefault="0045265A" w:rsidP="00CC717B">
      <w:pPr>
        <w:pStyle w:val="Cuerpo"/>
        <w:spacing w:line="360" w:lineRule="auto"/>
        <w:jc w:val="both"/>
        <w:rPr>
          <w:rFonts w:ascii="Arial" w:hAnsi="Arial"/>
          <w:color w:val="165778"/>
        </w:rPr>
      </w:pPr>
    </w:p>
    <w:p w14:paraId="08330082" w14:textId="77777777" w:rsidR="0045265A" w:rsidRDefault="0045265A" w:rsidP="00CC717B">
      <w:pPr>
        <w:pStyle w:val="Cuerpo"/>
        <w:spacing w:line="360" w:lineRule="auto"/>
        <w:jc w:val="both"/>
        <w:rPr>
          <w:rFonts w:ascii="Arial" w:hAnsi="Arial"/>
          <w:color w:val="165778"/>
        </w:rPr>
      </w:pPr>
    </w:p>
    <w:p w14:paraId="27A73705" w14:textId="77777777" w:rsidR="0045265A" w:rsidRDefault="0045265A" w:rsidP="00CC717B">
      <w:pPr>
        <w:pStyle w:val="Cuerpo"/>
        <w:spacing w:line="360" w:lineRule="auto"/>
        <w:jc w:val="both"/>
        <w:rPr>
          <w:rFonts w:ascii="Arial" w:hAnsi="Arial"/>
          <w:color w:val="165778"/>
        </w:rPr>
      </w:pPr>
    </w:p>
    <w:p w14:paraId="0CEF2869" w14:textId="428FE0CC" w:rsidR="00414805" w:rsidRPr="009C602A" w:rsidRDefault="00414805" w:rsidP="00414805">
      <w:pPr>
        <w:pStyle w:val="Cuerpo"/>
        <w:shd w:val="clear" w:color="auto" w:fill="DEEAF6" w:themeFill="accent1" w:themeFillTint="33"/>
        <w:spacing w:line="360" w:lineRule="auto"/>
        <w:jc w:val="both"/>
        <w:rPr>
          <w:rFonts w:ascii="Arial" w:eastAsia="Arial" w:hAnsi="Arial" w:cs="Arial"/>
          <w:b/>
          <w:color w:val="1F3864" w:themeColor="accent5" w:themeShade="80"/>
        </w:rPr>
      </w:pPr>
      <w:r>
        <w:rPr>
          <w:rFonts w:ascii="Arial" w:eastAsia="Arial" w:hAnsi="Arial" w:cs="Arial"/>
          <w:b/>
          <w:color w:val="1F3864" w:themeColor="accent5" w:themeShade="80"/>
        </w:rPr>
        <w:t xml:space="preserve">DATOS DE LA RESOLUCIÓN SANCIÓN </w:t>
      </w:r>
    </w:p>
    <w:p w14:paraId="4DEDEEEE" w14:textId="77777777" w:rsidR="00414805" w:rsidRDefault="00414805" w:rsidP="00414805">
      <w:pPr>
        <w:pStyle w:val="Cuerpo"/>
        <w:spacing w:line="360" w:lineRule="auto"/>
        <w:jc w:val="both"/>
        <w:rPr>
          <w:rFonts w:ascii="Arial" w:hAnsi="Arial"/>
          <w:color w:val="165778"/>
        </w:rPr>
      </w:pPr>
    </w:p>
    <w:tbl>
      <w:tblPr>
        <w:tblStyle w:val="Tablaconcuadrcula"/>
        <w:tblW w:w="0" w:type="auto"/>
        <w:jc w:val="center"/>
        <w:tblLook w:val="04A0" w:firstRow="1" w:lastRow="0" w:firstColumn="1" w:lastColumn="0" w:noHBand="0" w:noVBand="1"/>
      </w:tblPr>
      <w:tblGrid>
        <w:gridCol w:w="2976"/>
        <w:gridCol w:w="2973"/>
      </w:tblGrid>
      <w:tr w:rsidR="0045265A" w14:paraId="52BFF22F" w14:textId="77777777" w:rsidTr="0045265A">
        <w:trPr>
          <w:jc w:val="center"/>
        </w:trPr>
        <w:tc>
          <w:tcPr>
            <w:tcW w:w="2976" w:type="dxa"/>
            <w:vAlign w:val="center"/>
          </w:tcPr>
          <w:p w14:paraId="3BF3EF70" w14:textId="12670612" w:rsidR="00414805" w:rsidRPr="00F811FF" w:rsidRDefault="00414805" w:rsidP="0045265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 xml:space="preserve">Número Resolución sanción </w:t>
            </w:r>
            <w:r>
              <w:rPr>
                <w:rFonts w:ascii="Arial" w:hAnsi="Arial"/>
                <w:bCs/>
                <w:color w:val="C45911" w:themeColor="accent2" w:themeShade="BF"/>
                <w:sz w:val="28"/>
                <w:vertAlign w:val="superscript"/>
              </w:rPr>
              <w:t>(</w:t>
            </w:r>
            <w:r w:rsidR="0045265A">
              <w:rPr>
                <w:rFonts w:ascii="Arial" w:hAnsi="Arial"/>
                <w:bCs/>
                <w:color w:val="C45911" w:themeColor="accent2" w:themeShade="BF"/>
                <w:sz w:val="28"/>
                <w:vertAlign w:val="superscript"/>
              </w:rPr>
              <w:t>15</w:t>
            </w:r>
            <w:r w:rsidRPr="00E8511D">
              <w:rPr>
                <w:rFonts w:ascii="Arial" w:hAnsi="Arial"/>
                <w:bCs/>
                <w:color w:val="C45911" w:themeColor="accent2" w:themeShade="BF"/>
                <w:sz w:val="28"/>
                <w:vertAlign w:val="superscript"/>
              </w:rPr>
              <w:t>)</w:t>
            </w:r>
          </w:p>
        </w:tc>
        <w:tc>
          <w:tcPr>
            <w:tcW w:w="2973" w:type="dxa"/>
            <w:vAlign w:val="center"/>
          </w:tcPr>
          <w:p w14:paraId="18356066" w14:textId="33D93D9C" w:rsidR="00414805" w:rsidRPr="00F811FF" w:rsidRDefault="00414805" w:rsidP="0045265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 xml:space="preserve">Fecha Resolución sanción </w:t>
            </w:r>
            <w:r w:rsidR="0045265A">
              <w:rPr>
                <w:rFonts w:ascii="Arial" w:hAnsi="Arial"/>
                <w:bCs/>
                <w:color w:val="C45911" w:themeColor="accent2" w:themeShade="BF"/>
                <w:sz w:val="28"/>
                <w:vertAlign w:val="superscript"/>
              </w:rPr>
              <w:t>(16</w:t>
            </w:r>
            <w:r w:rsidRPr="00E8511D">
              <w:rPr>
                <w:rFonts w:ascii="Arial" w:hAnsi="Arial"/>
                <w:bCs/>
                <w:color w:val="C45911" w:themeColor="accent2" w:themeShade="BF"/>
                <w:sz w:val="28"/>
                <w:vertAlign w:val="superscript"/>
              </w:rPr>
              <w:t>)</w:t>
            </w:r>
          </w:p>
        </w:tc>
      </w:tr>
      <w:tr w:rsidR="0045265A" w14:paraId="357554DB" w14:textId="77777777" w:rsidTr="0045265A">
        <w:trPr>
          <w:jc w:val="center"/>
        </w:trPr>
        <w:tc>
          <w:tcPr>
            <w:tcW w:w="2976" w:type="dxa"/>
          </w:tcPr>
          <w:p w14:paraId="28BAD9B4" w14:textId="77777777" w:rsidR="00414805"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65778"/>
              </w:rPr>
            </w:pPr>
          </w:p>
        </w:tc>
        <w:tc>
          <w:tcPr>
            <w:tcW w:w="2973" w:type="dxa"/>
            <w:vAlign w:val="center"/>
          </w:tcPr>
          <w:p w14:paraId="233EA60F" w14:textId="77777777" w:rsidR="00414805" w:rsidRPr="00FB7DAF"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olor w:val="D0CECE" w:themeColor="background2" w:themeShade="E6"/>
              </w:rPr>
            </w:pPr>
            <w:proofErr w:type="spellStart"/>
            <w:r w:rsidRPr="00FB7DAF">
              <w:rPr>
                <w:rFonts w:ascii="Arial" w:hAnsi="Arial"/>
                <w:color w:val="D0CECE" w:themeColor="background2" w:themeShade="E6"/>
              </w:rPr>
              <w:t>dd</w:t>
            </w:r>
            <w:proofErr w:type="spellEnd"/>
            <w:r w:rsidRPr="00FB7DAF">
              <w:rPr>
                <w:rFonts w:ascii="Arial" w:hAnsi="Arial"/>
                <w:color w:val="D0CECE" w:themeColor="background2" w:themeShade="E6"/>
              </w:rPr>
              <w:t>-mmm-</w:t>
            </w:r>
            <w:proofErr w:type="spellStart"/>
            <w:r w:rsidRPr="00FB7DAF">
              <w:rPr>
                <w:rFonts w:ascii="Arial" w:hAnsi="Arial"/>
                <w:color w:val="D0CECE" w:themeColor="background2" w:themeShade="E6"/>
              </w:rPr>
              <w:t>aaaa</w:t>
            </w:r>
            <w:proofErr w:type="spellEnd"/>
          </w:p>
        </w:tc>
      </w:tr>
    </w:tbl>
    <w:p w14:paraId="48BC8FF5" w14:textId="77777777" w:rsidR="00414805" w:rsidRDefault="00414805" w:rsidP="00CC717B">
      <w:pPr>
        <w:pStyle w:val="Cuerpo"/>
        <w:spacing w:line="360" w:lineRule="auto"/>
        <w:jc w:val="both"/>
        <w:rPr>
          <w:rFonts w:ascii="Arial" w:hAnsi="Arial"/>
          <w:color w:val="165778"/>
        </w:rPr>
      </w:pPr>
    </w:p>
    <w:p w14:paraId="3BF63AFC" w14:textId="60FC0E81" w:rsidR="00474B3B" w:rsidRPr="00474B3B" w:rsidRDefault="00D71FD0" w:rsidP="00474B3B">
      <w:pPr>
        <w:pStyle w:val="Cuerpo"/>
        <w:spacing w:line="360" w:lineRule="auto"/>
        <w:jc w:val="center"/>
        <w:rPr>
          <w:rFonts w:ascii="Arial" w:hAnsi="Arial"/>
          <w:b/>
          <w:color w:val="2E74B5" w:themeColor="accent1" w:themeShade="BF"/>
          <w:sz w:val="28"/>
        </w:rPr>
      </w:pPr>
      <w:r>
        <w:rPr>
          <w:rFonts w:ascii="Arial" w:hAnsi="Arial"/>
          <w:b/>
          <w:color w:val="2E74B5" w:themeColor="accent1" w:themeShade="BF"/>
          <w:sz w:val="28"/>
        </w:rPr>
        <w:t xml:space="preserve">LIQUDIACIÓN OFICIAL DE </w:t>
      </w:r>
      <w:r w:rsidR="00414805">
        <w:rPr>
          <w:rFonts w:ascii="Arial" w:hAnsi="Arial"/>
          <w:b/>
          <w:color w:val="2E74B5" w:themeColor="accent1" w:themeShade="BF"/>
          <w:sz w:val="28"/>
        </w:rPr>
        <w:t>AFORO</w:t>
      </w:r>
    </w:p>
    <w:p w14:paraId="79AB0D70" w14:textId="77777777" w:rsidR="00414805" w:rsidRDefault="00414805" w:rsidP="00FB7DAF">
      <w:pPr>
        <w:pStyle w:val="Cuerpo"/>
        <w:spacing w:line="360" w:lineRule="auto"/>
        <w:jc w:val="both"/>
        <w:rPr>
          <w:rFonts w:ascii="Arial" w:hAnsi="Arial"/>
          <w:b/>
          <w:color w:val="165778"/>
        </w:rPr>
      </w:pPr>
    </w:p>
    <w:p w14:paraId="2ABEE21D" w14:textId="39E84939" w:rsidR="002B7F22" w:rsidRDefault="00474B3B" w:rsidP="00414805">
      <w:pPr>
        <w:pStyle w:val="Cuerpo"/>
        <w:spacing w:line="360" w:lineRule="auto"/>
        <w:jc w:val="both"/>
        <w:rPr>
          <w:rFonts w:ascii="Arial" w:hAnsi="Arial"/>
          <w:color w:val="165778"/>
        </w:rPr>
      </w:pPr>
      <w:r w:rsidRPr="009E37F4">
        <w:rPr>
          <w:rFonts w:ascii="Arial" w:hAnsi="Arial"/>
          <w:b/>
          <w:color w:val="165778"/>
        </w:rPr>
        <w:t>Artículo 1</w:t>
      </w:r>
      <w:r>
        <w:rPr>
          <w:rFonts w:ascii="Arial" w:hAnsi="Arial"/>
          <w:color w:val="165778"/>
        </w:rPr>
        <w:t xml:space="preserve">. </w:t>
      </w:r>
      <w:r w:rsidR="002B7F22">
        <w:rPr>
          <w:rFonts w:ascii="Arial" w:hAnsi="Arial"/>
          <w:color w:val="165778"/>
        </w:rPr>
        <w:t>De acuerdo con la información obtenida durante la investigación</w:t>
      </w:r>
      <w:r w:rsidR="0065269C">
        <w:rPr>
          <w:rFonts w:ascii="Arial" w:hAnsi="Arial"/>
          <w:color w:val="165778"/>
        </w:rPr>
        <w:t>,</w:t>
      </w:r>
      <w:r w:rsidR="002B7F22">
        <w:rPr>
          <w:rFonts w:ascii="Arial" w:hAnsi="Arial"/>
          <w:color w:val="165778"/>
        </w:rPr>
        <w:t xml:space="preserve"> </w:t>
      </w:r>
      <w:r w:rsidR="00414805">
        <w:rPr>
          <w:rFonts w:ascii="Arial" w:hAnsi="Arial"/>
          <w:color w:val="165778"/>
        </w:rPr>
        <w:t>se establecieron los siguientes ingresos y deducciones no declaradas por el contribuyente por cada periodo gravable investigado.</w:t>
      </w:r>
    </w:p>
    <w:p w14:paraId="322BB5A1" w14:textId="77777777" w:rsidR="00414805" w:rsidRDefault="00414805" w:rsidP="00414805">
      <w:pPr>
        <w:pStyle w:val="Cuerpo"/>
        <w:spacing w:line="360" w:lineRule="auto"/>
        <w:jc w:val="both"/>
        <w:rPr>
          <w:rFonts w:ascii="Arial" w:hAnsi="Arial"/>
          <w:color w:val="165778"/>
        </w:rPr>
      </w:pPr>
    </w:p>
    <w:tbl>
      <w:tblPr>
        <w:tblStyle w:val="Tablaconcuadrcula"/>
        <w:tblW w:w="0" w:type="auto"/>
        <w:jc w:val="center"/>
        <w:tblLook w:val="04A0" w:firstRow="1" w:lastRow="0" w:firstColumn="1" w:lastColumn="0" w:noHBand="0" w:noVBand="1"/>
      </w:tblPr>
      <w:tblGrid>
        <w:gridCol w:w="4652"/>
        <w:gridCol w:w="1699"/>
      </w:tblGrid>
      <w:tr w:rsidR="00414805" w:rsidRPr="00F811FF" w14:paraId="6E95B182" w14:textId="77777777" w:rsidTr="003E54D4">
        <w:trPr>
          <w:jc w:val="center"/>
        </w:trPr>
        <w:tc>
          <w:tcPr>
            <w:tcW w:w="4652" w:type="dxa"/>
            <w:vAlign w:val="center"/>
          </w:tcPr>
          <w:p w14:paraId="24018BF4" w14:textId="47B2E706" w:rsidR="00414805" w:rsidRPr="00F811FF" w:rsidRDefault="00414805" w:rsidP="0045265A">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b/>
                <w:color w:val="165778"/>
              </w:rPr>
            </w:pPr>
            <w:r>
              <w:rPr>
                <w:rFonts w:ascii="Arial" w:hAnsi="Arial"/>
                <w:b/>
                <w:color w:val="165778"/>
              </w:rPr>
              <w:t xml:space="preserve">Conceptos de Ingresos Periodo 20xx </w:t>
            </w:r>
            <w:r>
              <w:rPr>
                <w:rFonts w:ascii="Arial" w:hAnsi="Arial"/>
                <w:bCs/>
                <w:color w:val="C45911" w:themeColor="accent2" w:themeShade="BF"/>
                <w:sz w:val="28"/>
                <w:vertAlign w:val="superscript"/>
              </w:rPr>
              <w:t>(</w:t>
            </w:r>
            <w:r w:rsidR="0045265A">
              <w:rPr>
                <w:rFonts w:ascii="Arial" w:hAnsi="Arial"/>
                <w:bCs/>
                <w:color w:val="C45911" w:themeColor="accent2" w:themeShade="BF"/>
                <w:sz w:val="28"/>
                <w:vertAlign w:val="superscript"/>
              </w:rPr>
              <w:t>17</w:t>
            </w:r>
            <w:r w:rsidRPr="00E8511D">
              <w:rPr>
                <w:rFonts w:ascii="Arial" w:hAnsi="Arial"/>
                <w:bCs/>
                <w:color w:val="C45911" w:themeColor="accent2" w:themeShade="BF"/>
                <w:sz w:val="28"/>
                <w:vertAlign w:val="superscript"/>
              </w:rPr>
              <w:t>)</w:t>
            </w:r>
          </w:p>
        </w:tc>
        <w:tc>
          <w:tcPr>
            <w:tcW w:w="1699" w:type="dxa"/>
            <w:vAlign w:val="center"/>
          </w:tcPr>
          <w:p w14:paraId="6A62E26F" w14:textId="304FCA5B" w:rsidR="00414805" w:rsidRPr="00F811FF" w:rsidRDefault="00414805" w:rsidP="0045265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 xml:space="preserve">Liquidación oficial </w:t>
            </w:r>
            <w:r>
              <w:rPr>
                <w:rFonts w:ascii="Arial" w:hAnsi="Arial"/>
                <w:bCs/>
                <w:color w:val="C45911" w:themeColor="accent2" w:themeShade="BF"/>
                <w:sz w:val="28"/>
                <w:vertAlign w:val="superscript"/>
              </w:rPr>
              <w:t>(</w:t>
            </w:r>
            <w:r w:rsidR="0045265A">
              <w:rPr>
                <w:rFonts w:ascii="Arial" w:hAnsi="Arial"/>
                <w:bCs/>
                <w:color w:val="C45911" w:themeColor="accent2" w:themeShade="BF"/>
                <w:sz w:val="28"/>
                <w:vertAlign w:val="superscript"/>
              </w:rPr>
              <w:t>18</w:t>
            </w:r>
            <w:r w:rsidRPr="00E8511D">
              <w:rPr>
                <w:rFonts w:ascii="Arial" w:hAnsi="Arial"/>
                <w:bCs/>
                <w:color w:val="C45911" w:themeColor="accent2" w:themeShade="BF"/>
                <w:sz w:val="28"/>
                <w:vertAlign w:val="superscript"/>
              </w:rPr>
              <w:t>)</w:t>
            </w:r>
          </w:p>
        </w:tc>
      </w:tr>
      <w:tr w:rsidR="00414805" w:rsidRPr="00737F7A" w14:paraId="4CD93460" w14:textId="77777777" w:rsidTr="003E54D4">
        <w:trPr>
          <w:jc w:val="center"/>
        </w:trPr>
        <w:tc>
          <w:tcPr>
            <w:tcW w:w="4652" w:type="dxa"/>
          </w:tcPr>
          <w:p w14:paraId="7FC7CBB9" w14:textId="1E5C359F" w:rsidR="00414805" w:rsidRPr="00737F7A"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Ingresos obtenidos por el contribuyente</w:t>
            </w:r>
          </w:p>
        </w:tc>
        <w:tc>
          <w:tcPr>
            <w:tcW w:w="1699" w:type="dxa"/>
            <w:vAlign w:val="center"/>
          </w:tcPr>
          <w:p w14:paraId="2EDF7005" w14:textId="77777777" w:rsidR="00414805" w:rsidRPr="00737F7A"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sidRPr="00737F7A">
              <w:rPr>
                <w:rFonts w:ascii="Arial" w:hAnsi="Arial"/>
                <w:color w:val="1F3864" w:themeColor="accent5" w:themeShade="80"/>
              </w:rPr>
              <w:t>$</w:t>
            </w:r>
          </w:p>
        </w:tc>
      </w:tr>
      <w:tr w:rsidR="00414805" w:rsidRPr="00737F7A" w14:paraId="3948CDC0" w14:textId="77777777" w:rsidTr="003E54D4">
        <w:trPr>
          <w:jc w:val="center"/>
        </w:trPr>
        <w:tc>
          <w:tcPr>
            <w:tcW w:w="4652" w:type="dxa"/>
          </w:tcPr>
          <w:p w14:paraId="5D1E1797" w14:textId="2019EE74" w:rsidR="00414805"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 xml:space="preserve">Ingresos obtenidos en el municipio </w:t>
            </w:r>
          </w:p>
        </w:tc>
        <w:tc>
          <w:tcPr>
            <w:tcW w:w="1699" w:type="dxa"/>
            <w:vAlign w:val="center"/>
          </w:tcPr>
          <w:p w14:paraId="667BDFE2" w14:textId="4FCC13A7" w:rsidR="00414805" w:rsidRPr="00737F7A"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Pr>
                <w:rFonts w:ascii="Arial" w:hAnsi="Arial"/>
                <w:color w:val="1F3864" w:themeColor="accent5" w:themeShade="80"/>
              </w:rPr>
              <w:t>$</w:t>
            </w:r>
          </w:p>
        </w:tc>
      </w:tr>
      <w:tr w:rsidR="00414805" w:rsidRPr="00737F7A" w14:paraId="28766DE0" w14:textId="77777777" w:rsidTr="003E54D4">
        <w:trPr>
          <w:jc w:val="center"/>
        </w:trPr>
        <w:tc>
          <w:tcPr>
            <w:tcW w:w="4652" w:type="dxa"/>
          </w:tcPr>
          <w:p w14:paraId="0C0B9BA3" w14:textId="479D57D1" w:rsidR="00414805"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Ingresos obtenidos fuera del municipio</w:t>
            </w:r>
          </w:p>
        </w:tc>
        <w:tc>
          <w:tcPr>
            <w:tcW w:w="1699" w:type="dxa"/>
            <w:vAlign w:val="center"/>
          </w:tcPr>
          <w:p w14:paraId="345E808D" w14:textId="7A3EC351" w:rsidR="00414805"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Pr>
                <w:rFonts w:ascii="Arial" w:hAnsi="Arial"/>
                <w:color w:val="1F3864" w:themeColor="accent5" w:themeShade="80"/>
              </w:rPr>
              <w:t>$</w:t>
            </w:r>
          </w:p>
        </w:tc>
      </w:tr>
      <w:tr w:rsidR="00414805" w:rsidRPr="00737F7A" w14:paraId="7E4FA280" w14:textId="77777777" w:rsidTr="003E54D4">
        <w:trPr>
          <w:jc w:val="center"/>
        </w:trPr>
        <w:tc>
          <w:tcPr>
            <w:tcW w:w="4652" w:type="dxa"/>
          </w:tcPr>
          <w:p w14:paraId="3085D41A" w14:textId="1DDD8E8A" w:rsidR="00414805"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Ingresos base gravable</w:t>
            </w:r>
          </w:p>
        </w:tc>
        <w:tc>
          <w:tcPr>
            <w:tcW w:w="1699" w:type="dxa"/>
            <w:vAlign w:val="center"/>
          </w:tcPr>
          <w:p w14:paraId="1926BDE4" w14:textId="77777777" w:rsidR="00414805" w:rsidRDefault="00414805" w:rsidP="003E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p>
        </w:tc>
      </w:tr>
      <w:tr w:rsidR="00414805" w:rsidRPr="00737F7A" w14:paraId="1F47BE5B" w14:textId="77777777" w:rsidTr="00414805">
        <w:trPr>
          <w:jc w:val="center"/>
        </w:trPr>
        <w:tc>
          <w:tcPr>
            <w:tcW w:w="4652" w:type="dxa"/>
            <w:vAlign w:val="center"/>
          </w:tcPr>
          <w:p w14:paraId="6763557F" w14:textId="41B901C6" w:rsidR="00414805" w:rsidRP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b/>
                <w:color w:val="1F3864" w:themeColor="accent5" w:themeShade="80"/>
              </w:rPr>
            </w:pPr>
            <w:r w:rsidRPr="00414805">
              <w:rPr>
                <w:rFonts w:ascii="Arial" w:hAnsi="Arial"/>
                <w:b/>
                <w:color w:val="1F3864" w:themeColor="accent5" w:themeShade="80"/>
              </w:rPr>
              <w:t>Conceptos deducciones</w:t>
            </w:r>
          </w:p>
        </w:tc>
        <w:tc>
          <w:tcPr>
            <w:tcW w:w="1699" w:type="dxa"/>
            <w:vAlign w:val="center"/>
          </w:tcPr>
          <w:p w14:paraId="68D3C55F" w14:textId="329CA1C7"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olor w:val="1F3864" w:themeColor="accent5" w:themeShade="80"/>
              </w:rPr>
            </w:pPr>
            <w:r>
              <w:rPr>
                <w:rFonts w:ascii="Arial" w:hAnsi="Arial"/>
                <w:b/>
                <w:color w:val="165778"/>
              </w:rPr>
              <w:t>Liquidación oficial</w:t>
            </w:r>
          </w:p>
        </w:tc>
      </w:tr>
      <w:tr w:rsidR="00414805" w:rsidRPr="00737F7A" w14:paraId="2008E9F5" w14:textId="77777777" w:rsidTr="00414805">
        <w:trPr>
          <w:jc w:val="center"/>
        </w:trPr>
        <w:tc>
          <w:tcPr>
            <w:tcW w:w="4652" w:type="dxa"/>
            <w:vAlign w:val="center"/>
          </w:tcPr>
          <w:p w14:paraId="2BA3399C" w14:textId="4F7592C4"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Devoluciones, rebajas y descuentos</w:t>
            </w:r>
          </w:p>
        </w:tc>
        <w:tc>
          <w:tcPr>
            <w:tcW w:w="1699" w:type="dxa"/>
            <w:vAlign w:val="center"/>
          </w:tcPr>
          <w:p w14:paraId="2FE5DAD5" w14:textId="677BC931"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b/>
                <w:color w:val="165778"/>
              </w:rPr>
            </w:pPr>
            <w:r>
              <w:rPr>
                <w:rFonts w:ascii="Arial" w:hAnsi="Arial"/>
                <w:b/>
                <w:color w:val="165778"/>
              </w:rPr>
              <w:t>$</w:t>
            </w:r>
          </w:p>
        </w:tc>
      </w:tr>
      <w:tr w:rsidR="00414805" w:rsidRPr="00737F7A" w14:paraId="6D202D9C" w14:textId="77777777" w:rsidTr="00414805">
        <w:trPr>
          <w:jc w:val="center"/>
        </w:trPr>
        <w:tc>
          <w:tcPr>
            <w:tcW w:w="4652" w:type="dxa"/>
            <w:vAlign w:val="center"/>
          </w:tcPr>
          <w:p w14:paraId="4C91B168" w14:textId="06829C6E"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Venta de activos fijos</w:t>
            </w:r>
          </w:p>
        </w:tc>
        <w:tc>
          <w:tcPr>
            <w:tcW w:w="1699" w:type="dxa"/>
            <w:vAlign w:val="center"/>
          </w:tcPr>
          <w:p w14:paraId="0C4FD161" w14:textId="5BB7EB05"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b/>
                <w:color w:val="165778"/>
              </w:rPr>
            </w:pPr>
            <w:r>
              <w:rPr>
                <w:rFonts w:ascii="Arial" w:hAnsi="Arial"/>
                <w:b/>
                <w:color w:val="165778"/>
              </w:rPr>
              <w:t>$</w:t>
            </w:r>
          </w:p>
        </w:tc>
      </w:tr>
      <w:tr w:rsidR="00414805" w:rsidRPr="00737F7A" w14:paraId="34EEB83C" w14:textId="77777777" w:rsidTr="00414805">
        <w:trPr>
          <w:jc w:val="center"/>
        </w:trPr>
        <w:tc>
          <w:tcPr>
            <w:tcW w:w="4652" w:type="dxa"/>
            <w:vAlign w:val="center"/>
          </w:tcPr>
          <w:p w14:paraId="0F852EF7" w14:textId="451E964F"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Exclusiones y exenciones</w:t>
            </w:r>
          </w:p>
        </w:tc>
        <w:tc>
          <w:tcPr>
            <w:tcW w:w="1699" w:type="dxa"/>
            <w:vAlign w:val="center"/>
          </w:tcPr>
          <w:p w14:paraId="036781E4" w14:textId="41793D99"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b/>
                <w:color w:val="165778"/>
              </w:rPr>
            </w:pPr>
            <w:r>
              <w:rPr>
                <w:rFonts w:ascii="Arial" w:hAnsi="Arial"/>
                <w:b/>
                <w:color w:val="165778"/>
              </w:rPr>
              <w:t>$</w:t>
            </w:r>
          </w:p>
        </w:tc>
      </w:tr>
      <w:tr w:rsidR="00414805" w:rsidRPr="00737F7A" w14:paraId="7CCFEAF4" w14:textId="77777777" w:rsidTr="00414805">
        <w:trPr>
          <w:jc w:val="center"/>
        </w:trPr>
        <w:tc>
          <w:tcPr>
            <w:tcW w:w="4652" w:type="dxa"/>
            <w:vAlign w:val="center"/>
          </w:tcPr>
          <w:p w14:paraId="348FED0D" w14:textId="6C8C5A6B"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Exportaciones</w:t>
            </w:r>
          </w:p>
        </w:tc>
        <w:tc>
          <w:tcPr>
            <w:tcW w:w="1699" w:type="dxa"/>
            <w:vAlign w:val="center"/>
          </w:tcPr>
          <w:p w14:paraId="1085EC89" w14:textId="5F75A651"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b/>
                <w:color w:val="165778"/>
              </w:rPr>
            </w:pPr>
            <w:r>
              <w:rPr>
                <w:rFonts w:ascii="Arial" w:hAnsi="Arial"/>
                <w:b/>
                <w:color w:val="165778"/>
              </w:rPr>
              <w:t>$</w:t>
            </w:r>
          </w:p>
        </w:tc>
      </w:tr>
      <w:tr w:rsidR="00414805" w:rsidRPr="00737F7A" w14:paraId="6341633F" w14:textId="77777777" w:rsidTr="00414805">
        <w:trPr>
          <w:jc w:val="center"/>
        </w:trPr>
        <w:tc>
          <w:tcPr>
            <w:tcW w:w="4652" w:type="dxa"/>
            <w:vAlign w:val="center"/>
          </w:tcPr>
          <w:p w14:paraId="0D43C697" w14:textId="5E895834"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Total deducciones</w:t>
            </w:r>
          </w:p>
        </w:tc>
        <w:tc>
          <w:tcPr>
            <w:tcW w:w="1699" w:type="dxa"/>
            <w:vAlign w:val="center"/>
          </w:tcPr>
          <w:p w14:paraId="7C264566" w14:textId="5609A772" w:rsidR="00414805" w:rsidRDefault="00414805" w:rsidP="0041480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b/>
                <w:color w:val="165778"/>
              </w:rPr>
            </w:pPr>
            <w:r>
              <w:rPr>
                <w:rFonts w:ascii="Arial" w:hAnsi="Arial"/>
                <w:b/>
                <w:color w:val="165778"/>
              </w:rPr>
              <w:t>$</w:t>
            </w:r>
          </w:p>
        </w:tc>
      </w:tr>
    </w:tbl>
    <w:p w14:paraId="51E39CC1" w14:textId="77777777" w:rsidR="00414805" w:rsidRDefault="00414805" w:rsidP="00414805">
      <w:pPr>
        <w:pStyle w:val="Cuerpo"/>
        <w:spacing w:line="360" w:lineRule="auto"/>
        <w:jc w:val="both"/>
        <w:rPr>
          <w:rFonts w:ascii="Arial" w:hAnsi="Arial"/>
          <w:color w:val="165778"/>
        </w:rPr>
      </w:pPr>
    </w:p>
    <w:p w14:paraId="68E1A28E" w14:textId="7D4966A6" w:rsidR="002B7F22" w:rsidRDefault="002B7F22" w:rsidP="00FB7DAF">
      <w:pPr>
        <w:pStyle w:val="Cuerpo"/>
        <w:spacing w:line="360" w:lineRule="auto"/>
        <w:jc w:val="both"/>
        <w:rPr>
          <w:rFonts w:ascii="Arial" w:hAnsi="Arial"/>
          <w:color w:val="165778"/>
        </w:rPr>
      </w:pPr>
      <w:r w:rsidRPr="002B7F22">
        <w:rPr>
          <w:rFonts w:ascii="Arial" w:hAnsi="Arial"/>
          <w:b/>
          <w:color w:val="165778"/>
        </w:rPr>
        <w:t>Artículo 2</w:t>
      </w:r>
      <w:r>
        <w:rPr>
          <w:rFonts w:ascii="Arial" w:hAnsi="Arial"/>
          <w:color w:val="165778"/>
        </w:rPr>
        <w:t xml:space="preserve">. </w:t>
      </w:r>
      <w:r w:rsidR="00D71FD0">
        <w:rPr>
          <w:rFonts w:ascii="Arial" w:hAnsi="Arial"/>
          <w:color w:val="165778"/>
        </w:rPr>
        <w:t>L</w:t>
      </w:r>
      <w:r>
        <w:rPr>
          <w:rFonts w:ascii="Arial" w:hAnsi="Arial"/>
          <w:color w:val="165778"/>
        </w:rPr>
        <w:t xml:space="preserve">a liquidación </w:t>
      </w:r>
      <w:r w:rsidR="00D71FD0">
        <w:rPr>
          <w:rFonts w:ascii="Arial" w:hAnsi="Arial"/>
          <w:color w:val="165778"/>
        </w:rPr>
        <w:t xml:space="preserve">determinada oficialmente </w:t>
      </w:r>
      <w:r>
        <w:rPr>
          <w:rFonts w:ascii="Arial" w:hAnsi="Arial"/>
          <w:color w:val="165778"/>
        </w:rPr>
        <w:t>para el periodo investigado será</w:t>
      </w:r>
      <w:r w:rsidR="00FC0424">
        <w:rPr>
          <w:rFonts w:ascii="Arial" w:hAnsi="Arial"/>
          <w:color w:val="165778"/>
        </w:rPr>
        <w:t xml:space="preserve"> la siguiente.</w:t>
      </w:r>
    </w:p>
    <w:p w14:paraId="55AF394D" w14:textId="77777777" w:rsidR="002B7F22" w:rsidRDefault="002B7F22" w:rsidP="002B7F22">
      <w:pPr>
        <w:pStyle w:val="Cuerpo"/>
        <w:spacing w:line="360" w:lineRule="auto"/>
        <w:jc w:val="both"/>
        <w:rPr>
          <w:rFonts w:ascii="Arial" w:hAnsi="Arial"/>
          <w:color w:val="165778"/>
        </w:rPr>
      </w:pPr>
    </w:p>
    <w:tbl>
      <w:tblPr>
        <w:tblStyle w:val="Tablaconcuadrcula"/>
        <w:tblW w:w="0" w:type="auto"/>
        <w:jc w:val="center"/>
        <w:tblLook w:val="04A0" w:firstRow="1" w:lastRow="0" w:firstColumn="1" w:lastColumn="0" w:noHBand="0" w:noVBand="1"/>
      </w:tblPr>
      <w:tblGrid>
        <w:gridCol w:w="4652"/>
        <w:gridCol w:w="1699"/>
      </w:tblGrid>
      <w:tr w:rsidR="000362C6" w14:paraId="349A487D" w14:textId="77777777" w:rsidTr="005B7C74">
        <w:trPr>
          <w:jc w:val="center"/>
        </w:trPr>
        <w:tc>
          <w:tcPr>
            <w:tcW w:w="4652" w:type="dxa"/>
            <w:vAlign w:val="center"/>
          </w:tcPr>
          <w:p w14:paraId="3E3615F7" w14:textId="39648AD0" w:rsidR="000362C6" w:rsidRPr="00F811FF"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b/>
                <w:color w:val="165778"/>
              </w:rPr>
            </w:pPr>
            <w:r>
              <w:rPr>
                <w:rFonts w:ascii="Arial" w:hAnsi="Arial"/>
                <w:b/>
                <w:color w:val="165778"/>
              </w:rPr>
              <w:t>Concepto</w:t>
            </w:r>
            <w:r w:rsidR="0045265A">
              <w:rPr>
                <w:rFonts w:ascii="Arial" w:hAnsi="Arial"/>
                <w:b/>
                <w:color w:val="165778"/>
              </w:rPr>
              <w:t xml:space="preserve"> </w:t>
            </w:r>
            <w:r w:rsidR="0045265A">
              <w:rPr>
                <w:rFonts w:ascii="Arial" w:hAnsi="Arial"/>
                <w:bCs/>
                <w:color w:val="C45911" w:themeColor="accent2" w:themeShade="BF"/>
                <w:sz w:val="28"/>
                <w:vertAlign w:val="superscript"/>
              </w:rPr>
              <w:t>(19</w:t>
            </w:r>
            <w:r w:rsidRPr="00E8511D">
              <w:rPr>
                <w:rFonts w:ascii="Arial" w:hAnsi="Arial"/>
                <w:bCs/>
                <w:color w:val="C45911" w:themeColor="accent2" w:themeShade="BF"/>
                <w:sz w:val="28"/>
                <w:vertAlign w:val="superscript"/>
              </w:rPr>
              <w:t>)</w:t>
            </w:r>
          </w:p>
        </w:tc>
        <w:tc>
          <w:tcPr>
            <w:tcW w:w="1699" w:type="dxa"/>
            <w:vAlign w:val="center"/>
          </w:tcPr>
          <w:p w14:paraId="535BE057" w14:textId="5ADF08E1" w:rsidR="000362C6" w:rsidRPr="00F811FF"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b/>
                <w:color w:val="165778"/>
              </w:rPr>
            </w:pPr>
            <w:r>
              <w:rPr>
                <w:rFonts w:ascii="Arial" w:hAnsi="Arial"/>
                <w:b/>
                <w:color w:val="165778"/>
              </w:rPr>
              <w:t xml:space="preserve">Liquidación oficial </w:t>
            </w:r>
            <w:r w:rsidR="0045265A">
              <w:rPr>
                <w:rFonts w:ascii="Arial" w:hAnsi="Arial"/>
                <w:bCs/>
                <w:color w:val="C45911" w:themeColor="accent2" w:themeShade="BF"/>
                <w:sz w:val="28"/>
                <w:vertAlign w:val="superscript"/>
              </w:rPr>
              <w:t>(20</w:t>
            </w:r>
            <w:r w:rsidRPr="00E8511D">
              <w:rPr>
                <w:rFonts w:ascii="Arial" w:hAnsi="Arial"/>
                <w:bCs/>
                <w:color w:val="C45911" w:themeColor="accent2" w:themeShade="BF"/>
                <w:sz w:val="28"/>
                <w:vertAlign w:val="superscript"/>
              </w:rPr>
              <w:t>)</w:t>
            </w:r>
          </w:p>
        </w:tc>
      </w:tr>
      <w:tr w:rsidR="000362C6" w:rsidRPr="00737F7A" w14:paraId="5793982C" w14:textId="77777777" w:rsidTr="005B7C74">
        <w:trPr>
          <w:jc w:val="center"/>
        </w:trPr>
        <w:tc>
          <w:tcPr>
            <w:tcW w:w="4652" w:type="dxa"/>
          </w:tcPr>
          <w:p w14:paraId="1DDBBF20"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sidRPr="00737F7A">
              <w:rPr>
                <w:rFonts w:ascii="Arial" w:hAnsi="Arial"/>
                <w:color w:val="1F3864" w:themeColor="accent5" w:themeShade="80"/>
              </w:rPr>
              <w:t>Ingresos brutos</w:t>
            </w:r>
          </w:p>
        </w:tc>
        <w:tc>
          <w:tcPr>
            <w:tcW w:w="1699" w:type="dxa"/>
            <w:vAlign w:val="center"/>
          </w:tcPr>
          <w:p w14:paraId="39B4BB64"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sidRPr="00737F7A">
              <w:rPr>
                <w:rFonts w:ascii="Arial" w:hAnsi="Arial"/>
                <w:color w:val="1F3864" w:themeColor="accent5" w:themeShade="80"/>
              </w:rPr>
              <w:t>$</w:t>
            </w:r>
          </w:p>
        </w:tc>
      </w:tr>
      <w:tr w:rsidR="000362C6" w:rsidRPr="00737F7A" w14:paraId="0D0194AF" w14:textId="77777777" w:rsidTr="005B7C74">
        <w:trPr>
          <w:jc w:val="center"/>
        </w:trPr>
        <w:tc>
          <w:tcPr>
            <w:tcW w:w="4652" w:type="dxa"/>
          </w:tcPr>
          <w:p w14:paraId="5441B1EA"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Menos: Deducciones</w:t>
            </w:r>
          </w:p>
        </w:tc>
        <w:tc>
          <w:tcPr>
            <w:tcW w:w="1699" w:type="dxa"/>
            <w:vAlign w:val="center"/>
          </w:tcPr>
          <w:p w14:paraId="50E556BC"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sidRPr="00737F7A">
              <w:rPr>
                <w:rFonts w:ascii="Arial" w:hAnsi="Arial"/>
                <w:color w:val="1F3864" w:themeColor="accent5" w:themeShade="80"/>
              </w:rPr>
              <w:t>$</w:t>
            </w:r>
          </w:p>
        </w:tc>
      </w:tr>
      <w:tr w:rsidR="000362C6" w:rsidRPr="00737F7A" w14:paraId="10238C35" w14:textId="77777777" w:rsidTr="005B7C74">
        <w:trPr>
          <w:jc w:val="center"/>
        </w:trPr>
        <w:tc>
          <w:tcPr>
            <w:tcW w:w="4652" w:type="dxa"/>
          </w:tcPr>
          <w:p w14:paraId="10B1C522" w14:textId="77777777" w:rsidR="000362C6"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Base gravable</w:t>
            </w:r>
          </w:p>
        </w:tc>
        <w:tc>
          <w:tcPr>
            <w:tcW w:w="1699" w:type="dxa"/>
            <w:vAlign w:val="center"/>
          </w:tcPr>
          <w:p w14:paraId="6C7903C7"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sidRPr="00737F7A">
              <w:rPr>
                <w:rFonts w:ascii="Arial" w:hAnsi="Arial"/>
                <w:color w:val="1F3864" w:themeColor="accent5" w:themeShade="80"/>
              </w:rPr>
              <w:t>$</w:t>
            </w:r>
          </w:p>
        </w:tc>
      </w:tr>
      <w:tr w:rsidR="000362C6" w:rsidRPr="00737F7A" w14:paraId="310B66CE" w14:textId="77777777" w:rsidTr="005B7C74">
        <w:trPr>
          <w:jc w:val="center"/>
        </w:trPr>
        <w:tc>
          <w:tcPr>
            <w:tcW w:w="4652" w:type="dxa"/>
          </w:tcPr>
          <w:p w14:paraId="3EC6750B" w14:textId="77777777" w:rsidR="000362C6"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Tarifa aplicable</w:t>
            </w:r>
          </w:p>
        </w:tc>
        <w:tc>
          <w:tcPr>
            <w:tcW w:w="1699" w:type="dxa"/>
            <w:vAlign w:val="center"/>
          </w:tcPr>
          <w:p w14:paraId="2C5627C2"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sidRPr="00737F7A">
              <w:rPr>
                <w:rFonts w:ascii="Arial" w:hAnsi="Arial"/>
                <w:color w:val="1F3864" w:themeColor="accent5" w:themeShade="80"/>
              </w:rPr>
              <w:t>$</w:t>
            </w:r>
          </w:p>
        </w:tc>
      </w:tr>
      <w:tr w:rsidR="000362C6" w:rsidRPr="00737F7A" w14:paraId="080EC4C1" w14:textId="77777777" w:rsidTr="005B7C74">
        <w:trPr>
          <w:jc w:val="center"/>
        </w:trPr>
        <w:tc>
          <w:tcPr>
            <w:tcW w:w="4652" w:type="dxa"/>
          </w:tcPr>
          <w:p w14:paraId="1D73B0BA" w14:textId="77777777" w:rsidR="000362C6"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Impuesto de industria y comercio</w:t>
            </w:r>
          </w:p>
        </w:tc>
        <w:tc>
          <w:tcPr>
            <w:tcW w:w="1699" w:type="dxa"/>
            <w:vAlign w:val="center"/>
          </w:tcPr>
          <w:p w14:paraId="570CF8E9"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sidRPr="00737F7A">
              <w:rPr>
                <w:rFonts w:ascii="Arial" w:hAnsi="Arial"/>
                <w:color w:val="1F3864" w:themeColor="accent5" w:themeShade="80"/>
              </w:rPr>
              <w:t>$</w:t>
            </w:r>
          </w:p>
        </w:tc>
      </w:tr>
      <w:tr w:rsidR="000362C6" w:rsidRPr="00737F7A" w14:paraId="18E76130" w14:textId="77777777" w:rsidTr="005B7C74">
        <w:trPr>
          <w:jc w:val="center"/>
        </w:trPr>
        <w:tc>
          <w:tcPr>
            <w:tcW w:w="4652" w:type="dxa"/>
          </w:tcPr>
          <w:p w14:paraId="399EE26D" w14:textId="77777777" w:rsidR="000362C6"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Impuesto de avisos y tableros</w:t>
            </w:r>
          </w:p>
        </w:tc>
        <w:tc>
          <w:tcPr>
            <w:tcW w:w="1699" w:type="dxa"/>
            <w:vAlign w:val="center"/>
          </w:tcPr>
          <w:p w14:paraId="70DE0FC8"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sidRPr="00737F7A">
              <w:rPr>
                <w:rFonts w:ascii="Arial" w:hAnsi="Arial"/>
                <w:color w:val="1F3864" w:themeColor="accent5" w:themeShade="80"/>
              </w:rPr>
              <w:t>$</w:t>
            </w:r>
          </w:p>
        </w:tc>
      </w:tr>
      <w:tr w:rsidR="000362C6" w:rsidRPr="00737F7A" w14:paraId="411D633E" w14:textId="77777777" w:rsidTr="005B7C74">
        <w:trPr>
          <w:jc w:val="center"/>
        </w:trPr>
        <w:tc>
          <w:tcPr>
            <w:tcW w:w="4652" w:type="dxa"/>
          </w:tcPr>
          <w:p w14:paraId="7F883B03" w14:textId="77777777" w:rsidR="000362C6"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olor w:val="1F3864" w:themeColor="accent5" w:themeShade="80"/>
              </w:rPr>
            </w:pPr>
            <w:r>
              <w:rPr>
                <w:rFonts w:ascii="Arial" w:hAnsi="Arial"/>
                <w:color w:val="1F3864" w:themeColor="accent5" w:themeShade="80"/>
              </w:rPr>
              <w:t>Total ICA</w:t>
            </w:r>
          </w:p>
        </w:tc>
        <w:tc>
          <w:tcPr>
            <w:tcW w:w="1699" w:type="dxa"/>
            <w:vAlign w:val="center"/>
          </w:tcPr>
          <w:p w14:paraId="267B810D" w14:textId="77777777" w:rsidR="000362C6" w:rsidRPr="00737F7A" w:rsidRDefault="000362C6" w:rsidP="005B7C7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Arial" w:hAnsi="Arial"/>
                <w:color w:val="1F3864" w:themeColor="accent5" w:themeShade="80"/>
              </w:rPr>
            </w:pPr>
            <w:r w:rsidRPr="00737F7A">
              <w:rPr>
                <w:rFonts w:ascii="Arial" w:hAnsi="Arial"/>
                <w:color w:val="1F3864" w:themeColor="accent5" w:themeShade="80"/>
              </w:rPr>
              <w:t>$</w:t>
            </w:r>
          </w:p>
        </w:tc>
      </w:tr>
    </w:tbl>
    <w:p w14:paraId="33260C36" w14:textId="77777777" w:rsidR="002B7F22" w:rsidRDefault="002B7F22" w:rsidP="00FB7DAF">
      <w:pPr>
        <w:pStyle w:val="Cuerpo"/>
        <w:spacing w:line="360" w:lineRule="auto"/>
        <w:jc w:val="both"/>
        <w:rPr>
          <w:rFonts w:ascii="Arial" w:hAnsi="Arial"/>
          <w:color w:val="165778"/>
        </w:rPr>
      </w:pPr>
    </w:p>
    <w:p w14:paraId="10FE2718" w14:textId="3C880B8F" w:rsidR="009C6E8F" w:rsidRPr="009C6E8F" w:rsidRDefault="009C6E8F" w:rsidP="00FB7DAF">
      <w:pPr>
        <w:pStyle w:val="Cuerpo"/>
        <w:spacing w:line="360" w:lineRule="auto"/>
        <w:jc w:val="both"/>
        <w:rPr>
          <w:rFonts w:ascii="Arial" w:hAnsi="Arial"/>
          <w:color w:val="1F3864" w:themeColor="accent5" w:themeShade="80"/>
        </w:rPr>
      </w:pPr>
      <w:r w:rsidRPr="00A068A2">
        <w:rPr>
          <w:rFonts w:ascii="Arial" w:hAnsi="Arial"/>
          <w:b/>
          <w:color w:val="1F3864" w:themeColor="accent5" w:themeShade="80"/>
        </w:rPr>
        <w:lastRenderedPageBreak/>
        <w:t xml:space="preserve">Artículo </w:t>
      </w:r>
      <w:r w:rsidR="00414805">
        <w:rPr>
          <w:rFonts w:ascii="Arial" w:hAnsi="Arial"/>
          <w:b/>
          <w:color w:val="1F3864" w:themeColor="accent5" w:themeShade="80"/>
        </w:rPr>
        <w:t>3</w:t>
      </w:r>
      <w:r w:rsidRPr="00A068A2">
        <w:rPr>
          <w:rFonts w:ascii="Arial" w:hAnsi="Arial"/>
          <w:color w:val="1F3864" w:themeColor="accent5" w:themeShade="80"/>
        </w:rPr>
        <w:t>. En el momento del pago, el contribuyente deberá liquidar los intereses de mora correspondientes.</w:t>
      </w:r>
    </w:p>
    <w:p w14:paraId="3FF34514" w14:textId="77777777" w:rsidR="0065269C" w:rsidRDefault="0065269C" w:rsidP="00FB7DAF">
      <w:pPr>
        <w:pStyle w:val="Cuerpo"/>
        <w:spacing w:line="360" w:lineRule="auto"/>
        <w:jc w:val="both"/>
        <w:rPr>
          <w:rFonts w:ascii="Arial" w:hAnsi="Arial"/>
          <w:color w:val="1F3864" w:themeColor="accent5" w:themeShade="80"/>
        </w:rPr>
      </w:pPr>
    </w:p>
    <w:p w14:paraId="22F21A5B" w14:textId="24E816F0" w:rsidR="00CE7B05" w:rsidRPr="0065269C" w:rsidRDefault="00CE7B05" w:rsidP="00CE7B05">
      <w:pPr>
        <w:pStyle w:val="Cuerpo"/>
        <w:spacing w:line="360" w:lineRule="auto"/>
        <w:jc w:val="both"/>
        <w:rPr>
          <w:rFonts w:ascii="Arial" w:hAnsi="Arial"/>
          <w:color w:val="1F3864" w:themeColor="accent5" w:themeShade="80"/>
        </w:rPr>
      </w:pPr>
      <w:r w:rsidRPr="0065269C">
        <w:rPr>
          <w:rFonts w:ascii="Arial" w:hAnsi="Arial"/>
          <w:b/>
          <w:color w:val="1F3864" w:themeColor="accent5" w:themeShade="80"/>
        </w:rPr>
        <w:t xml:space="preserve">Artículo </w:t>
      </w:r>
      <w:r w:rsidR="0045265A">
        <w:rPr>
          <w:rFonts w:ascii="Arial" w:hAnsi="Arial"/>
          <w:b/>
          <w:color w:val="1F3864" w:themeColor="accent5" w:themeShade="80"/>
        </w:rPr>
        <w:t>4</w:t>
      </w:r>
      <w:r w:rsidRPr="0065269C">
        <w:rPr>
          <w:rFonts w:ascii="Arial" w:hAnsi="Arial"/>
          <w:b/>
          <w:color w:val="1F3864" w:themeColor="accent5" w:themeShade="80"/>
        </w:rPr>
        <w:t>.</w:t>
      </w:r>
      <w:r w:rsidRPr="0065269C">
        <w:rPr>
          <w:rFonts w:ascii="Arial" w:hAnsi="Arial"/>
          <w:color w:val="1F3864" w:themeColor="accent5" w:themeShade="80"/>
        </w:rPr>
        <w:t xml:space="preserve"> De acuerdo con</w:t>
      </w:r>
      <w:r w:rsidR="00E87046">
        <w:rPr>
          <w:rFonts w:ascii="Arial" w:hAnsi="Arial"/>
          <w:color w:val="1F3864" w:themeColor="accent5" w:themeShade="80"/>
        </w:rPr>
        <w:t xml:space="preserve"> lo establecido en el art. 720</w:t>
      </w:r>
      <w:r w:rsidRPr="0065269C">
        <w:rPr>
          <w:rFonts w:ascii="Arial" w:hAnsi="Arial"/>
          <w:color w:val="1F3864" w:themeColor="accent5" w:themeShade="80"/>
        </w:rPr>
        <w:t xml:space="preserve"> del ETN, </w:t>
      </w:r>
      <w:r w:rsidR="00E87046">
        <w:rPr>
          <w:rFonts w:ascii="Arial" w:hAnsi="Arial"/>
          <w:color w:val="1F3864" w:themeColor="accent5" w:themeShade="80"/>
        </w:rPr>
        <w:t>contra esta liquidación oficial procede el recurso de reconsideració</w:t>
      </w:r>
      <w:r w:rsidR="009C6E8F">
        <w:rPr>
          <w:rFonts w:ascii="Arial" w:hAnsi="Arial"/>
          <w:color w:val="1F3864" w:themeColor="accent5" w:themeShade="80"/>
        </w:rPr>
        <w:t>n.</w:t>
      </w:r>
      <w:r w:rsidR="00E87046">
        <w:rPr>
          <w:rFonts w:ascii="Arial" w:hAnsi="Arial"/>
          <w:color w:val="1F3864" w:themeColor="accent5" w:themeShade="80"/>
        </w:rPr>
        <w:t xml:space="preserve"> </w:t>
      </w:r>
      <w:r w:rsidR="009C6E8F" w:rsidRPr="00A068A2">
        <w:rPr>
          <w:rFonts w:ascii="Arial" w:hAnsi="Arial"/>
          <w:color w:val="1F3864" w:themeColor="accent5" w:themeShade="80"/>
        </w:rPr>
        <w:t>De interponerse dicho recurso, deberá presentarse mediante escrito dirigido a la Secretaría de Hacienda de Popayán, con el lleno de los requisitos descritos en el art. 722 del Estatuto Tributario Nacional</w:t>
      </w:r>
      <w:r w:rsidR="009C6E8F">
        <w:rPr>
          <w:rFonts w:ascii="Arial" w:hAnsi="Arial"/>
          <w:color w:val="1F3864" w:themeColor="accent5" w:themeShade="80"/>
        </w:rPr>
        <w:t>.</w:t>
      </w:r>
    </w:p>
    <w:p w14:paraId="7912E374" w14:textId="00ACEE62" w:rsidR="00A068A2" w:rsidRDefault="00A068A2" w:rsidP="00FB7DAF">
      <w:pPr>
        <w:pStyle w:val="Cuerpo"/>
        <w:spacing w:line="360" w:lineRule="auto"/>
        <w:jc w:val="both"/>
        <w:rPr>
          <w:rFonts w:ascii="Arial" w:hAnsi="Arial"/>
          <w:color w:val="1F3864" w:themeColor="accent5" w:themeShade="80"/>
        </w:rPr>
      </w:pPr>
    </w:p>
    <w:p w14:paraId="077844EF" w14:textId="77777777" w:rsidR="00CD7DB9" w:rsidRPr="00A068A2" w:rsidRDefault="00CD7DB9" w:rsidP="00FB7DAF">
      <w:pPr>
        <w:pStyle w:val="Cuerpo"/>
        <w:spacing w:line="360" w:lineRule="auto"/>
        <w:jc w:val="both"/>
        <w:rPr>
          <w:rFonts w:ascii="Arial" w:hAnsi="Arial"/>
          <w:color w:val="1F3864" w:themeColor="accent5" w:themeShade="80"/>
        </w:rPr>
      </w:pPr>
    </w:p>
    <w:p w14:paraId="2BF92EDC" w14:textId="5DC7D1EA" w:rsidR="00CD7DB9" w:rsidRPr="00A068A2" w:rsidRDefault="00474B3B" w:rsidP="00FB7DAF">
      <w:pPr>
        <w:pStyle w:val="Cuerpo"/>
        <w:spacing w:line="360" w:lineRule="auto"/>
        <w:jc w:val="both"/>
        <w:rPr>
          <w:rFonts w:ascii="Arial" w:hAnsi="Arial"/>
          <w:color w:val="1F3864" w:themeColor="accent5" w:themeShade="80"/>
        </w:rPr>
      </w:pPr>
      <w:r w:rsidRPr="00A068A2">
        <w:rPr>
          <w:rFonts w:ascii="Arial" w:hAnsi="Arial"/>
          <w:color w:val="1F3864" w:themeColor="accent5" w:themeShade="80"/>
        </w:rPr>
        <w:t>Notifíquese y cúmplase,</w:t>
      </w:r>
    </w:p>
    <w:p w14:paraId="1C8322E7" w14:textId="77777777" w:rsidR="006C1968" w:rsidRDefault="006C1968" w:rsidP="006C1968">
      <w:pPr>
        <w:pStyle w:val="Cuerpo"/>
        <w:jc w:val="center"/>
        <w:rPr>
          <w:rFonts w:ascii="Arial" w:hAnsi="Arial"/>
          <w:b/>
          <w:bCs/>
          <w:color w:val="165778"/>
        </w:rPr>
      </w:pPr>
    </w:p>
    <w:p w14:paraId="6DDEAF4A" w14:textId="77777777" w:rsidR="006C1968" w:rsidRDefault="006C1968" w:rsidP="006C1968">
      <w:pPr>
        <w:pStyle w:val="Cuerpo"/>
        <w:jc w:val="center"/>
        <w:rPr>
          <w:rFonts w:ascii="Arial" w:hAnsi="Arial"/>
          <w:b/>
          <w:bCs/>
          <w:color w:val="165778"/>
        </w:rPr>
      </w:pPr>
    </w:p>
    <w:p w14:paraId="29BCE481" w14:textId="73F9F73C" w:rsidR="006C1968" w:rsidRDefault="006C1968" w:rsidP="006C1968">
      <w:pPr>
        <w:pStyle w:val="Cuerpo"/>
        <w:jc w:val="center"/>
        <w:rPr>
          <w:rFonts w:ascii="Arial" w:eastAsia="Arial" w:hAnsi="Arial" w:cs="Arial"/>
          <w:b/>
          <w:bCs/>
          <w:color w:val="165778"/>
        </w:rPr>
      </w:pPr>
      <w:r>
        <w:rPr>
          <w:rFonts w:ascii="Arial" w:hAnsi="Arial"/>
          <w:b/>
          <w:bCs/>
          <w:color w:val="165778"/>
        </w:rPr>
        <w:t xml:space="preserve">NOMBRES Y </w:t>
      </w:r>
      <w:proofErr w:type="gramStart"/>
      <w:r>
        <w:rPr>
          <w:rFonts w:ascii="Arial" w:hAnsi="Arial"/>
          <w:b/>
          <w:bCs/>
          <w:color w:val="165778"/>
        </w:rPr>
        <w:t>APELLIDOS</w:t>
      </w:r>
      <w:r>
        <w:rPr>
          <w:rFonts w:ascii="Arial" w:hAnsi="Arial"/>
          <w:bCs/>
          <w:color w:val="C45911" w:themeColor="accent2" w:themeShade="BF"/>
          <w:sz w:val="28"/>
          <w:vertAlign w:val="superscript"/>
        </w:rPr>
        <w:t>(</w:t>
      </w:r>
      <w:proofErr w:type="gramEnd"/>
      <w:r w:rsidR="0045265A">
        <w:rPr>
          <w:rFonts w:ascii="Arial" w:hAnsi="Arial"/>
          <w:bCs/>
          <w:color w:val="C45911" w:themeColor="accent2" w:themeShade="BF"/>
          <w:sz w:val="28"/>
          <w:vertAlign w:val="superscript"/>
        </w:rPr>
        <w:t>21</w:t>
      </w:r>
      <w:r w:rsidRPr="00E8511D">
        <w:rPr>
          <w:rFonts w:ascii="Arial" w:hAnsi="Arial"/>
          <w:bCs/>
          <w:color w:val="C45911" w:themeColor="accent2" w:themeShade="BF"/>
          <w:sz w:val="28"/>
          <w:vertAlign w:val="superscript"/>
        </w:rPr>
        <w:t>)</w:t>
      </w:r>
    </w:p>
    <w:p w14:paraId="4E96F956" w14:textId="66C58BE0" w:rsidR="006C1968" w:rsidRDefault="006C1968" w:rsidP="006C1968">
      <w:pPr>
        <w:pStyle w:val="Cuerpo"/>
        <w:jc w:val="center"/>
        <w:rPr>
          <w:rFonts w:ascii="Arial" w:eastAsia="Arial" w:hAnsi="Arial" w:cs="Arial"/>
          <w:color w:val="165778"/>
        </w:rPr>
      </w:pPr>
      <w:r>
        <w:rPr>
          <w:rFonts w:ascii="Arial" w:hAnsi="Arial"/>
          <w:color w:val="165778"/>
        </w:rPr>
        <w:t>Cargo</w:t>
      </w:r>
    </w:p>
    <w:p w14:paraId="10E8353B" w14:textId="77777777" w:rsidR="006C1968" w:rsidRDefault="006C1968" w:rsidP="006C1968">
      <w:pPr>
        <w:pStyle w:val="Cuerpo"/>
        <w:jc w:val="both"/>
        <w:rPr>
          <w:rFonts w:ascii="Arial" w:eastAsia="Arial" w:hAnsi="Arial" w:cs="Arial"/>
          <w:color w:val="165778"/>
        </w:rPr>
      </w:pPr>
    </w:p>
    <w:p w14:paraId="374EDBDF" w14:textId="77777777" w:rsidR="006C1968" w:rsidRDefault="006C1968" w:rsidP="006C1968">
      <w:pPr>
        <w:pStyle w:val="Cuerpo"/>
        <w:jc w:val="both"/>
        <w:rPr>
          <w:rFonts w:ascii="Arial" w:eastAsia="Arial" w:hAnsi="Arial" w:cs="Arial"/>
          <w:color w:val="165778"/>
        </w:rPr>
      </w:pPr>
    </w:p>
    <w:p w14:paraId="6755BFC5" w14:textId="16E3A334" w:rsidR="006C1968" w:rsidRDefault="006C1968" w:rsidP="006C1968">
      <w:pPr>
        <w:pStyle w:val="Cuerpo"/>
        <w:jc w:val="both"/>
        <w:rPr>
          <w:rFonts w:ascii="Arial" w:eastAsia="Arial" w:hAnsi="Arial" w:cs="Arial"/>
          <w:color w:val="165778"/>
        </w:rPr>
      </w:pPr>
      <w:r>
        <w:rPr>
          <w:rFonts w:ascii="Arial" w:hAnsi="Arial"/>
          <w:color w:val="165778"/>
        </w:rPr>
        <w:t>Proyectó: *NOMBRES Y APELLIDOS DEL FUNCIONARIO*</w:t>
      </w:r>
      <w:r w:rsidR="007A3A88">
        <w:rPr>
          <w:rFonts w:ascii="Arial" w:hAnsi="Arial"/>
          <w:bCs/>
          <w:color w:val="C45911" w:themeColor="accent2" w:themeShade="BF"/>
          <w:sz w:val="28"/>
          <w:vertAlign w:val="superscript"/>
        </w:rPr>
        <w:t>(</w:t>
      </w:r>
      <w:r w:rsidR="0019634B">
        <w:rPr>
          <w:rFonts w:ascii="Arial" w:hAnsi="Arial"/>
          <w:bCs/>
          <w:color w:val="C45911" w:themeColor="accent2" w:themeShade="BF"/>
          <w:sz w:val="28"/>
          <w:vertAlign w:val="superscript"/>
        </w:rPr>
        <w:t>2</w:t>
      </w:r>
      <w:r w:rsidR="0045265A">
        <w:rPr>
          <w:rFonts w:ascii="Arial" w:hAnsi="Arial"/>
          <w:bCs/>
          <w:color w:val="C45911" w:themeColor="accent2" w:themeShade="BF"/>
          <w:sz w:val="28"/>
          <w:vertAlign w:val="superscript"/>
        </w:rPr>
        <w:t>2</w:t>
      </w:r>
      <w:r w:rsidR="007A3A88" w:rsidRPr="00E8511D">
        <w:rPr>
          <w:rFonts w:ascii="Arial" w:hAnsi="Arial"/>
          <w:bCs/>
          <w:color w:val="C45911" w:themeColor="accent2" w:themeShade="BF"/>
          <w:sz w:val="28"/>
          <w:vertAlign w:val="superscript"/>
        </w:rPr>
        <w:t>)</w:t>
      </w:r>
    </w:p>
    <w:p w14:paraId="5FAAC686" w14:textId="203055E2" w:rsidR="006C1968" w:rsidRDefault="006C1968" w:rsidP="006C1968">
      <w:pPr>
        <w:pStyle w:val="Cuerpo"/>
        <w:jc w:val="both"/>
        <w:rPr>
          <w:rFonts w:ascii="Arial" w:eastAsia="Arial" w:hAnsi="Arial" w:cs="Arial"/>
          <w:color w:val="165778"/>
        </w:rPr>
      </w:pPr>
      <w:r>
        <w:rPr>
          <w:rFonts w:ascii="Arial" w:hAnsi="Arial"/>
          <w:color w:val="165778"/>
        </w:rPr>
        <w:t xml:space="preserve">Revisó: Nombre y Apellidos </w:t>
      </w:r>
      <w:r w:rsidR="007A3A88">
        <w:rPr>
          <w:rFonts w:ascii="Arial" w:hAnsi="Arial"/>
          <w:bCs/>
          <w:color w:val="C45911" w:themeColor="accent2" w:themeShade="BF"/>
          <w:sz w:val="28"/>
          <w:vertAlign w:val="superscript"/>
        </w:rPr>
        <w:t>(</w:t>
      </w:r>
      <w:r w:rsidR="0045265A">
        <w:rPr>
          <w:rFonts w:ascii="Arial" w:hAnsi="Arial"/>
          <w:bCs/>
          <w:color w:val="C45911" w:themeColor="accent2" w:themeShade="BF"/>
          <w:sz w:val="28"/>
          <w:vertAlign w:val="superscript"/>
        </w:rPr>
        <w:t>23</w:t>
      </w:r>
      <w:r w:rsidR="007A3A88" w:rsidRPr="00E8511D">
        <w:rPr>
          <w:rFonts w:ascii="Arial" w:hAnsi="Arial"/>
          <w:bCs/>
          <w:color w:val="C45911" w:themeColor="accent2" w:themeShade="BF"/>
          <w:sz w:val="28"/>
          <w:vertAlign w:val="superscript"/>
        </w:rPr>
        <w:t>)</w:t>
      </w:r>
    </w:p>
    <w:p w14:paraId="4F47579D" w14:textId="491891F5" w:rsidR="006C1968" w:rsidRDefault="006C1968" w:rsidP="006C1968">
      <w:pPr>
        <w:pStyle w:val="Cuerpo"/>
        <w:spacing w:line="360" w:lineRule="auto"/>
        <w:jc w:val="both"/>
        <w:rPr>
          <w:rFonts w:ascii="Arial" w:hAnsi="Arial"/>
          <w:color w:val="165778"/>
        </w:rPr>
      </w:pPr>
      <w:r>
        <w:rPr>
          <w:rFonts w:ascii="Arial" w:hAnsi="Arial"/>
          <w:color w:val="165778"/>
          <w:lang w:val="pt-PT"/>
        </w:rPr>
        <w:t>Archivado seg</w:t>
      </w:r>
      <w:proofErr w:type="spellStart"/>
      <w:r>
        <w:rPr>
          <w:rFonts w:ascii="Arial" w:hAnsi="Arial"/>
          <w:color w:val="165778"/>
        </w:rPr>
        <w:t>ún</w:t>
      </w:r>
      <w:proofErr w:type="spellEnd"/>
      <w:r>
        <w:rPr>
          <w:rFonts w:ascii="Arial" w:hAnsi="Arial"/>
          <w:color w:val="165778"/>
        </w:rPr>
        <w:t xml:space="preserve"> TRD en:</w:t>
      </w:r>
      <w:r w:rsidR="007A3A88" w:rsidRPr="007A3A88">
        <w:rPr>
          <w:rFonts w:ascii="Arial" w:hAnsi="Arial"/>
          <w:bCs/>
          <w:color w:val="C45911" w:themeColor="accent2" w:themeShade="BF"/>
          <w:sz w:val="28"/>
          <w:vertAlign w:val="superscript"/>
        </w:rPr>
        <w:t xml:space="preserve"> </w:t>
      </w:r>
      <w:r w:rsidR="007A3A88">
        <w:rPr>
          <w:rFonts w:ascii="Arial" w:hAnsi="Arial"/>
          <w:bCs/>
          <w:color w:val="C45911" w:themeColor="accent2" w:themeShade="BF"/>
          <w:sz w:val="28"/>
          <w:vertAlign w:val="superscript"/>
        </w:rPr>
        <w:t>(</w:t>
      </w:r>
      <w:r w:rsidR="0045265A">
        <w:rPr>
          <w:rFonts w:ascii="Arial" w:hAnsi="Arial"/>
          <w:bCs/>
          <w:color w:val="C45911" w:themeColor="accent2" w:themeShade="BF"/>
          <w:sz w:val="28"/>
          <w:vertAlign w:val="superscript"/>
        </w:rPr>
        <w:t>24</w:t>
      </w:r>
      <w:r w:rsidR="007A3A88" w:rsidRPr="00E8511D">
        <w:rPr>
          <w:rFonts w:ascii="Arial" w:hAnsi="Arial"/>
          <w:bCs/>
          <w:color w:val="C45911" w:themeColor="accent2" w:themeShade="BF"/>
          <w:sz w:val="28"/>
          <w:vertAlign w:val="superscript"/>
        </w:rPr>
        <w:t>)</w:t>
      </w:r>
    </w:p>
    <w:p w14:paraId="560A0E58" w14:textId="77777777" w:rsidR="006C1968" w:rsidRDefault="006C1968" w:rsidP="00FB7DAF">
      <w:pPr>
        <w:pStyle w:val="Cuerpo"/>
        <w:spacing w:line="360" w:lineRule="auto"/>
        <w:jc w:val="both"/>
        <w:rPr>
          <w:rFonts w:ascii="Arial" w:hAnsi="Arial"/>
          <w:color w:val="165778"/>
        </w:rPr>
      </w:pPr>
    </w:p>
    <w:p w14:paraId="31D90E33" w14:textId="0D5B5F5A" w:rsidR="00541741" w:rsidRDefault="00541741" w:rsidP="00541741">
      <w:pPr>
        <w:pStyle w:val="Cuerpo"/>
        <w:jc w:val="center"/>
        <w:rPr>
          <w:rFonts w:ascii="Arial" w:eastAsia="Arial" w:hAnsi="Arial" w:cs="Arial"/>
          <w:b/>
          <w:bCs/>
          <w:color w:val="165778"/>
        </w:rPr>
      </w:pPr>
      <w:r>
        <w:rPr>
          <w:rFonts w:ascii="Arial" w:hAnsi="Arial"/>
          <w:b/>
          <w:bCs/>
          <w:color w:val="165778"/>
        </w:rPr>
        <w:t xml:space="preserve">GUÍA PARA ATENDER </w:t>
      </w:r>
      <w:r w:rsidR="00BB0188">
        <w:rPr>
          <w:rFonts w:ascii="Arial" w:hAnsi="Arial"/>
          <w:b/>
          <w:bCs/>
          <w:color w:val="165778"/>
        </w:rPr>
        <w:t>LA LIQUIDACIÓN OFICIAL</w:t>
      </w:r>
      <w:r w:rsidR="0065269C">
        <w:rPr>
          <w:rFonts w:ascii="Arial" w:hAnsi="Arial"/>
          <w:b/>
          <w:bCs/>
          <w:color w:val="165778"/>
        </w:rPr>
        <w:t xml:space="preserve"> </w:t>
      </w:r>
      <w:r w:rsidR="007A3A88">
        <w:rPr>
          <w:rFonts w:ascii="Arial" w:hAnsi="Arial"/>
          <w:bCs/>
          <w:color w:val="C45911" w:themeColor="accent2" w:themeShade="BF"/>
          <w:sz w:val="28"/>
          <w:vertAlign w:val="superscript"/>
        </w:rPr>
        <w:t>(</w:t>
      </w:r>
      <w:r w:rsidR="0045265A">
        <w:rPr>
          <w:rFonts w:ascii="Arial" w:hAnsi="Arial"/>
          <w:bCs/>
          <w:color w:val="C45911" w:themeColor="accent2" w:themeShade="BF"/>
          <w:sz w:val="28"/>
          <w:vertAlign w:val="superscript"/>
        </w:rPr>
        <w:t>25</w:t>
      </w:r>
      <w:r w:rsidR="007A3A88" w:rsidRPr="00E8511D">
        <w:rPr>
          <w:rFonts w:ascii="Arial" w:hAnsi="Arial"/>
          <w:bCs/>
          <w:color w:val="C45911" w:themeColor="accent2" w:themeShade="BF"/>
          <w:sz w:val="28"/>
          <w:vertAlign w:val="superscript"/>
        </w:rPr>
        <w:t>)</w:t>
      </w:r>
    </w:p>
    <w:p w14:paraId="6F0285D4" w14:textId="77777777" w:rsidR="00541741" w:rsidRDefault="00541741" w:rsidP="00541741">
      <w:pPr>
        <w:pStyle w:val="Cuerpo"/>
        <w:jc w:val="center"/>
        <w:rPr>
          <w:rFonts w:ascii="Arial" w:eastAsia="Arial" w:hAnsi="Arial" w:cs="Arial"/>
          <w:b/>
          <w:bCs/>
          <w:color w:val="165778"/>
        </w:rPr>
      </w:pPr>
    </w:p>
    <w:p w14:paraId="4ED504E9" w14:textId="77777777" w:rsidR="00541741" w:rsidRDefault="00541741" w:rsidP="00541741">
      <w:pPr>
        <w:pStyle w:val="Cuerpo"/>
        <w:jc w:val="both"/>
        <w:rPr>
          <w:rFonts w:ascii="Arial" w:eastAsia="Arial" w:hAnsi="Arial" w:cs="Arial"/>
          <w:color w:val="165778"/>
        </w:rPr>
      </w:pPr>
    </w:p>
    <w:p w14:paraId="5D2A31E3" w14:textId="2138314F" w:rsidR="00541741" w:rsidRDefault="0065269C" w:rsidP="00541741">
      <w:pPr>
        <w:pStyle w:val="Cuerpo"/>
        <w:jc w:val="both"/>
        <w:rPr>
          <w:rFonts w:ascii="Arial" w:eastAsia="Arial" w:hAnsi="Arial" w:cs="Arial"/>
          <w:color w:val="165778"/>
        </w:rPr>
      </w:pPr>
      <w:r>
        <w:rPr>
          <w:rFonts w:ascii="Arial" w:hAnsi="Arial"/>
          <w:color w:val="165778"/>
        </w:rPr>
        <w:t>Para atender el</w:t>
      </w:r>
      <w:r w:rsidR="00541741">
        <w:rPr>
          <w:rFonts w:ascii="Arial" w:hAnsi="Arial"/>
          <w:color w:val="165778"/>
        </w:rPr>
        <w:t xml:space="preserve"> presente </w:t>
      </w:r>
      <w:r>
        <w:rPr>
          <w:rFonts w:ascii="Arial" w:hAnsi="Arial"/>
          <w:color w:val="165778"/>
        </w:rPr>
        <w:t>requerimiento especial</w:t>
      </w:r>
      <w:r w:rsidR="00541741">
        <w:rPr>
          <w:rFonts w:ascii="Arial" w:hAnsi="Arial"/>
          <w:color w:val="165778"/>
        </w:rPr>
        <w:t>, tenga en cuenta las siguientes instrucciones:</w:t>
      </w:r>
    </w:p>
    <w:p w14:paraId="36C8CA1A" w14:textId="77777777" w:rsidR="00541741" w:rsidRDefault="00541741" w:rsidP="00541741">
      <w:pPr>
        <w:pStyle w:val="Cuerpo"/>
        <w:jc w:val="both"/>
        <w:rPr>
          <w:rFonts w:ascii="Arial" w:eastAsia="Arial" w:hAnsi="Arial" w:cs="Arial"/>
          <w:color w:val="165778"/>
        </w:rPr>
      </w:pPr>
    </w:p>
    <w:p w14:paraId="4FFE0BDB" w14:textId="5B64FDFF"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 xml:space="preserve">El formulario para corregir y pagar el Impuesto de Industria y Comercio, Avisos y Tableros, se encuentra disponible en la página web de la Alcaldía </w:t>
      </w:r>
      <w:hyperlink r:id="rId8" w:history="1">
        <w:r w:rsidRPr="00505DF6">
          <w:rPr>
            <w:rStyle w:val="Hyperlink0"/>
            <w:rFonts w:ascii="Arial" w:hAnsi="Arial"/>
            <w:color w:val="165778"/>
            <w:lang w:val="es-CO"/>
          </w:rPr>
          <w:t>www.popayan.gov.co</w:t>
        </w:r>
      </w:hyperlink>
      <w:r>
        <w:rPr>
          <w:rFonts w:ascii="Arial" w:hAnsi="Arial"/>
          <w:color w:val="165778"/>
        </w:rPr>
        <w:t>, en la sección “Impuesto de Industria y Comercio” / “Liquidación y formularios de industria y comercio aquí”.</w:t>
      </w:r>
    </w:p>
    <w:p w14:paraId="6019A42D" w14:textId="77777777" w:rsidR="00541741" w:rsidRDefault="00541741" w:rsidP="00541741">
      <w:pPr>
        <w:pStyle w:val="Cuerpo"/>
        <w:jc w:val="both"/>
        <w:rPr>
          <w:rFonts w:ascii="Arial" w:eastAsia="Arial" w:hAnsi="Arial" w:cs="Arial"/>
          <w:color w:val="165778"/>
        </w:rPr>
      </w:pPr>
    </w:p>
    <w:p w14:paraId="52BC4776" w14:textId="1D49873A"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Se recomienda utilizar el formulario en línea, para evitar errores aritméticos. De no ser posible para usted esta opción, también encuentra disponible en la misma sección del sitio web, el formato en blanco para descargar y diligenciar manualmente.</w:t>
      </w:r>
    </w:p>
    <w:p w14:paraId="5271A258" w14:textId="77777777" w:rsidR="00541741" w:rsidRDefault="00541741" w:rsidP="00541741">
      <w:pPr>
        <w:pStyle w:val="Cuerpo"/>
        <w:jc w:val="both"/>
        <w:rPr>
          <w:rFonts w:ascii="Arial" w:eastAsia="Arial" w:hAnsi="Arial" w:cs="Arial"/>
          <w:color w:val="165778"/>
        </w:rPr>
      </w:pPr>
    </w:p>
    <w:p w14:paraId="6C6DEC33" w14:textId="1C22860C"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 xml:space="preserve">La declaración del impuesto debe incluir la liquidación de la sanción de </w:t>
      </w:r>
      <w:r w:rsidR="0065269C">
        <w:rPr>
          <w:rFonts w:ascii="Arial" w:hAnsi="Arial"/>
          <w:color w:val="165778"/>
        </w:rPr>
        <w:t>reducida</w:t>
      </w:r>
      <w:r>
        <w:rPr>
          <w:rFonts w:ascii="Arial" w:hAnsi="Arial"/>
          <w:color w:val="165778"/>
        </w:rPr>
        <w:t xml:space="preserve"> establecida en el art. </w:t>
      </w:r>
      <w:r w:rsidR="0065269C">
        <w:rPr>
          <w:rFonts w:ascii="Arial" w:hAnsi="Arial"/>
          <w:color w:val="165778"/>
        </w:rPr>
        <w:t>709</w:t>
      </w:r>
      <w:r>
        <w:rPr>
          <w:rFonts w:ascii="Arial" w:hAnsi="Arial"/>
          <w:color w:val="165778"/>
        </w:rPr>
        <w:t xml:space="preserve"> del Estatuto Tributario Nacional, así como los intereses de mora señalados en el art. 634 del mismo estatuto.</w:t>
      </w:r>
    </w:p>
    <w:p w14:paraId="500B3F63" w14:textId="77777777" w:rsidR="00541741" w:rsidRDefault="00541741" w:rsidP="00541741">
      <w:pPr>
        <w:pStyle w:val="Cuerpo"/>
        <w:jc w:val="both"/>
        <w:rPr>
          <w:rFonts w:ascii="Arial" w:eastAsia="Arial" w:hAnsi="Arial" w:cs="Arial"/>
          <w:color w:val="165778"/>
        </w:rPr>
      </w:pPr>
    </w:p>
    <w:p w14:paraId="5A8B914E" w14:textId="77777777"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 xml:space="preserve">La declaración y pago del impuesto, deberá realizarse en las siguientes entidades financieras, autorizadas para tal fin: </w:t>
      </w:r>
      <w:proofErr w:type="spellStart"/>
      <w:r>
        <w:rPr>
          <w:rFonts w:ascii="Arial" w:hAnsi="Arial"/>
          <w:color w:val="165778"/>
        </w:rPr>
        <w:t>xxxx</w:t>
      </w:r>
      <w:proofErr w:type="spellEnd"/>
    </w:p>
    <w:p w14:paraId="37523D18" w14:textId="77777777" w:rsidR="00541741" w:rsidRDefault="00541741" w:rsidP="00541741">
      <w:pPr>
        <w:pStyle w:val="Cuerpo"/>
        <w:jc w:val="both"/>
        <w:rPr>
          <w:rFonts w:ascii="Arial" w:eastAsia="Arial" w:hAnsi="Arial" w:cs="Arial"/>
          <w:color w:val="165778"/>
        </w:rPr>
      </w:pPr>
    </w:p>
    <w:p w14:paraId="68FEA0CD" w14:textId="77777777"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 xml:space="preserve">Una vez presentada y pagada la declaración, deberá entregar fotocopia de la misma en la oficina de archivo central ubicada en el primer patio, primer piso, con destino a la Secretaria de Hacienda. </w:t>
      </w:r>
      <w:proofErr w:type="spellStart"/>
      <w:r>
        <w:rPr>
          <w:rFonts w:ascii="Arial" w:hAnsi="Arial"/>
          <w:color w:val="165778"/>
          <w:lang w:val="fr-FR"/>
        </w:rPr>
        <w:t>Donde</w:t>
      </w:r>
      <w:proofErr w:type="spellEnd"/>
      <w:r>
        <w:rPr>
          <w:rFonts w:ascii="Arial" w:hAnsi="Arial"/>
          <w:color w:val="165778"/>
          <w:lang w:val="fr-FR"/>
        </w:rPr>
        <w:t xml:space="preserve"> le </w:t>
      </w:r>
      <w:proofErr w:type="spellStart"/>
      <w:r>
        <w:rPr>
          <w:rFonts w:ascii="Arial" w:hAnsi="Arial"/>
          <w:color w:val="165778"/>
          <w:lang w:val="fr-FR"/>
        </w:rPr>
        <w:t>ser</w:t>
      </w:r>
      <w:proofErr w:type="spellEnd"/>
      <w:r>
        <w:rPr>
          <w:rFonts w:ascii="Arial" w:hAnsi="Arial"/>
          <w:color w:val="165778"/>
        </w:rPr>
        <w:t xml:space="preserve">á entregada una copia de la declaración con </w:t>
      </w:r>
      <w:proofErr w:type="spellStart"/>
      <w:r>
        <w:rPr>
          <w:rFonts w:ascii="Arial" w:hAnsi="Arial"/>
          <w:color w:val="165778"/>
        </w:rPr>
        <w:t>xxxx</w:t>
      </w:r>
      <w:proofErr w:type="spellEnd"/>
      <w:r>
        <w:rPr>
          <w:rFonts w:ascii="Arial" w:hAnsi="Arial"/>
          <w:color w:val="165778"/>
        </w:rPr>
        <w:t xml:space="preserve"> como constancia de la fecha de recepción de la misma.</w:t>
      </w:r>
    </w:p>
    <w:p w14:paraId="0B6BC592" w14:textId="77777777" w:rsidR="00541741" w:rsidRDefault="00541741" w:rsidP="00541741">
      <w:pPr>
        <w:pStyle w:val="Cuerpo"/>
        <w:jc w:val="both"/>
        <w:rPr>
          <w:rFonts w:ascii="Arial" w:eastAsia="Arial" w:hAnsi="Arial" w:cs="Arial"/>
          <w:color w:val="165778"/>
        </w:rPr>
      </w:pPr>
    </w:p>
    <w:p w14:paraId="4087377F" w14:textId="77777777"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lastRenderedPageBreak/>
        <w:t xml:space="preserve">Su declaración puede ser presentada sin pago, caso en el cual deberá presentarla en </w:t>
      </w:r>
      <w:proofErr w:type="spellStart"/>
      <w:r>
        <w:rPr>
          <w:rFonts w:ascii="Arial" w:hAnsi="Arial"/>
          <w:color w:val="165778"/>
        </w:rPr>
        <w:t>xxxx</w:t>
      </w:r>
      <w:proofErr w:type="spellEnd"/>
      <w:r>
        <w:rPr>
          <w:rFonts w:ascii="Arial" w:hAnsi="Arial"/>
          <w:color w:val="165778"/>
        </w:rPr>
        <w:t xml:space="preserve"> nombre oficina, dirección y horario de atención. Donde le será entregada una copia de la declaración con </w:t>
      </w:r>
      <w:proofErr w:type="spellStart"/>
      <w:r>
        <w:rPr>
          <w:rFonts w:ascii="Arial" w:hAnsi="Arial"/>
          <w:color w:val="165778"/>
        </w:rPr>
        <w:t>xxxx</w:t>
      </w:r>
      <w:proofErr w:type="spellEnd"/>
      <w:r>
        <w:rPr>
          <w:rFonts w:ascii="Arial" w:hAnsi="Arial"/>
          <w:color w:val="165778"/>
        </w:rPr>
        <w:t xml:space="preserve"> como constancia de la fecha de recepción de la misma.</w:t>
      </w:r>
    </w:p>
    <w:p w14:paraId="1E68EB97" w14:textId="77777777" w:rsidR="00541741" w:rsidRDefault="00541741" w:rsidP="00541741">
      <w:pPr>
        <w:pStyle w:val="Cuerpo"/>
        <w:jc w:val="both"/>
        <w:rPr>
          <w:rFonts w:ascii="Arial" w:eastAsia="Arial" w:hAnsi="Arial" w:cs="Arial"/>
          <w:color w:val="165778"/>
        </w:rPr>
      </w:pPr>
    </w:p>
    <w:p w14:paraId="3A22BB46" w14:textId="77777777"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 xml:space="preserve">Tenga en cuenta los siguientes datos para realizar la liquidación de sanciones e intereses: Valor de la UVT en 2016; Tasa de Interés moratorio pueden ser consultadas en: </w:t>
      </w:r>
      <w:proofErr w:type="spellStart"/>
      <w:r>
        <w:rPr>
          <w:rFonts w:ascii="Arial" w:hAnsi="Arial"/>
          <w:color w:val="165778"/>
        </w:rPr>
        <w:t>xxxx</w:t>
      </w:r>
      <w:proofErr w:type="spellEnd"/>
    </w:p>
    <w:p w14:paraId="617747D7" w14:textId="77777777" w:rsidR="00541741" w:rsidRDefault="00541741" w:rsidP="00541741">
      <w:pPr>
        <w:pStyle w:val="Cuerpo"/>
        <w:jc w:val="both"/>
        <w:rPr>
          <w:rFonts w:ascii="Arial" w:eastAsia="Arial" w:hAnsi="Arial" w:cs="Arial"/>
          <w:color w:val="165778"/>
        </w:rPr>
      </w:pPr>
    </w:p>
    <w:p w14:paraId="380BF406" w14:textId="2F0E2AB7"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Si requiere más información, por favor acercarse a: indicar lugar, dirección y horario de atención. No se suministra información vía telefónica.</w:t>
      </w:r>
    </w:p>
    <w:p w14:paraId="3D9D59C1" w14:textId="77777777" w:rsidR="00541741" w:rsidRDefault="00541741" w:rsidP="00541741">
      <w:pPr>
        <w:pStyle w:val="Cuerpo"/>
        <w:jc w:val="both"/>
        <w:rPr>
          <w:rFonts w:ascii="Arial" w:eastAsia="Arial" w:hAnsi="Arial" w:cs="Arial"/>
          <w:color w:val="165778"/>
        </w:rPr>
      </w:pPr>
    </w:p>
    <w:p w14:paraId="58891734" w14:textId="77777777"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El servicio de información y el formulario del impuesto son gratuitos.</w:t>
      </w:r>
    </w:p>
    <w:p w14:paraId="1E4C1AC8" w14:textId="77777777" w:rsidR="00541741" w:rsidRDefault="00541741" w:rsidP="00541741">
      <w:pPr>
        <w:pStyle w:val="Cuerpo"/>
        <w:jc w:val="both"/>
        <w:rPr>
          <w:rFonts w:ascii="Arial" w:eastAsia="Arial" w:hAnsi="Arial" w:cs="Arial"/>
          <w:color w:val="165778"/>
        </w:rPr>
      </w:pPr>
    </w:p>
    <w:p w14:paraId="3612EB7C" w14:textId="77777777" w:rsidR="00541741" w:rsidRDefault="00541741" w:rsidP="00541741">
      <w:pPr>
        <w:pStyle w:val="Cuerpo"/>
        <w:numPr>
          <w:ilvl w:val="0"/>
          <w:numId w:val="3"/>
        </w:numPr>
        <w:jc w:val="both"/>
        <w:rPr>
          <w:rFonts w:ascii="Arial" w:eastAsia="Arial" w:hAnsi="Arial" w:cs="Arial"/>
          <w:color w:val="165778"/>
        </w:rPr>
      </w:pPr>
      <w:r>
        <w:rPr>
          <w:rFonts w:ascii="Arial" w:hAnsi="Arial"/>
          <w:color w:val="165778"/>
        </w:rPr>
        <w:t>Si usted a la fecha ya cumplió con la obligación, por favor presentar fotocopia de las mismas en la oficina de Industria y Comercio ubicada en el primer piso, tercer patio de la Alcaldía Municipal, indicar horario de atención, d</w:t>
      </w:r>
      <w:r>
        <w:rPr>
          <w:rFonts w:ascii="Arial" w:hAnsi="Arial"/>
          <w:color w:val="165778"/>
          <w:lang w:val="fr-FR"/>
        </w:rPr>
        <w:t xml:space="preserve">onde le </w:t>
      </w:r>
      <w:proofErr w:type="spellStart"/>
      <w:r>
        <w:rPr>
          <w:rFonts w:ascii="Arial" w:hAnsi="Arial"/>
          <w:color w:val="165778"/>
          <w:lang w:val="fr-FR"/>
        </w:rPr>
        <w:t>ser</w:t>
      </w:r>
      <w:proofErr w:type="spellEnd"/>
      <w:r>
        <w:rPr>
          <w:rFonts w:ascii="Arial" w:hAnsi="Arial"/>
          <w:color w:val="165778"/>
        </w:rPr>
        <w:t xml:space="preserve">á entregada una copia de la declaración con </w:t>
      </w:r>
      <w:proofErr w:type="spellStart"/>
      <w:r>
        <w:rPr>
          <w:rFonts w:ascii="Arial" w:hAnsi="Arial"/>
          <w:color w:val="165778"/>
        </w:rPr>
        <w:t>xxxx</w:t>
      </w:r>
      <w:proofErr w:type="spellEnd"/>
      <w:r>
        <w:rPr>
          <w:rFonts w:ascii="Arial" w:hAnsi="Arial"/>
          <w:color w:val="165778"/>
        </w:rPr>
        <w:t xml:space="preserve"> como constancia de la fecha de recepción de la misma.</w:t>
      </w:r>
    </w:p>
    <w:p w14:paraId="60449AC6" w14:textId="77777777" w:rsidR="00541741" w:rsidRDefault="00541741" w:rsidP="00541741">
      <w:pPr>
        <w:pStyle w:val="Cuerpo"/>
        <w:jc w:val="both"/>
        <w:rPr>
          <w:rFonts w:ascii="Arial" w:hAnsi="Arial"/>
          <w:color w:val="165778"/>
        </w:rPr>
      </w:pPr>
    </w:p>
    <w:p w14:paraId="48FB9892" w14:textId="0A66A67A" w:rsidR="00541741" w:rsidRPr="00541741" w:rsidRDefault="00541741" w:rsidP="00541741">
      <w:pPr>
        <w:pStyle w:val="Cuerpo"/>
        <w:numPr>
          <w:ilvl w:val="0"/>
          <w:numId w:val="3"/>
        </w:numPr>
        <w:jc w:val="both"/>
        <w:rPr>
          <w:rFonts w:ascii="Arial" w:eastAsia="Arial" w:hAnsi="Arial" w:cs="Arial"/>
          <w:color w:val="165778"/>
        </w:rPr>
      </w:pPr>
      <w:r w:rsidRPr="00541741">
        <w:rPr>
          <w:rFonts w:ascii="Arial" w:hAnsi="Arial"/>
          <w:color w:val="165778"/>
        </w:rPr>
        <w:t xml:space="preserve">Para verificar la autenticidad de </w:t>
      </w:r>
      <w:r>
        <w:rPr>
          <w:rFonts w:ascii="Arial" w:hAnsi="Arial"/>
          <w:color w:val="165778"/>
        </w:rPr>
        <w:t xml:space="preserve">esta </w:t>
      </w:r>
      <w:r w:rsidR="009C6E8F">
        <w:rPr>
          <w:rFonts w:ascii="Arial" w:hAnsi="Arial"/>
          <w:color w:val="165778"/>
        </w:rPr>
        <w:t>liquidación</w:t>
      </w:r>
      <w:r w:rsidRPr="00541741">
        <w:rPr>
          <w:rFonts w:ascii="Arial" w:hAnsi="Arial"/>
          <w:color w:val="165778"/>
        </w:rPr>
        <w:t xml:space="preserve">, por favor consulte el listado de </w:t>
      </w:r>
      <w:r w:rsidR="009C6E8F">
        <w:rPr>
          <w:rFonts w:ascii="Arial" w:hAnsi="Arial"/>
          <w:color w:val="165778"/>
        </w:rPr>
        <w:t>liquidaciones</w:t>
      </w:r>
      <w:r w:rsidRPr="00541741">
        <w:rPr>
          <w:rFonts w:ascii="Arial" w:hAnsi="Arial"/>
          <w:color w:val="165778"/>
        </w:rPr>
        <w:t xml:space="preserve"> disponible en </w:t>
      </w:r>
      <w:r w:rsidR="0065269C">
        <w:rPr>
          <w:rFonts w:ascii="Arial" w:hAnsi="Arial"/>
          <w:color w:val="165778"/>
        </w:rPr>
        <w:t>l</w:t>
      </w:r>
      <w:r w:rsidRPr="00541741">
        <w:rPr>
          <w:rFonts w:ascii="Arial" w:hAnsi="Arial"/>
          <w:color w:val="165778"/>
        </w:rPr>
        <w:t xml:space="preserve">a página web de la Alcaldía </w:t>
      </w:r>
      <w:hyperlink r:id="rId9" w:history="1">
        <w:r w:rsidRPr="00505DF6">
          <w:rPr>
            <w:rStyle w:val="Hyperlink0"/>
            <w:rFonts w:ascii="Arial" w:hAnsi="Arial"/>
            <w:color w:val="165778"/>
            <w:lang w:val="es-CO"/>
          </w:rPr>
          <w:t>www.popayan.gov.co</w:t>
        </w:r>
      </w:hyperlink>
      <w:r w:rsidRPr="00541741">
        <w:rPr>
          <w:rFonts w:ascii="Arial" w:hAnsi="Arial"/>
          <w:color w:val="165778"/>
        </w:rPr>
        <w:t xml:space="preserve">, en la sección “Impuesto de Industria y Comercio” / </w:t>
      </w:r>
      <w:r w:rsidR="009C6E8F">
        <w:rPr>
          <w:rFonts w:ascii="Arial" w:hAnsi="Arial"/>
          <w:color w:val="165778"/>
        </w:rPr>
        <w:t>Liquidaciones de Revisión</w:t>
      </w:r>
      <w:r w:rsidR="00DD666B">
        <w:rPr>
          <w:rFonts w:ascii="Arial" w:hAnsi="Arial"/>
          <w:color w:val="165778"/>
        </w:rPr>
        <w:t xml:space="preserve"> </w:t>
      </w:r>
      <w:r w:rsidRPr="00541741">
        <w:rPr>
          <w:rFonts w:ascii="Arial" w:hAnsi="Arial"/>
          <w:color w:val="165778"/>
        </w:rPr>
        <w:t>2016. El cual podrá ubicar por número de</w:t>
      </w:r>
      <w:r w:rsidR="0065269C">
        <w:rPr>
          <w:rFonts w:ascii="Arial" w:hAnsi="Arial"/>
          <w:color w:val="165778"/>
        </w:rPr>
        <w:t>l</w:t>
      </w:r>
      <w:r w:rsidRPr="00541741">
        <w:rPr>
          <w:rFonts w:ascii="Arial" w:hAnsi="Arial"/>
          <w:color w:val="165778"/>
        </w:rPr>
        <w:t xml:space="preserve"> </w:t>
      </w:r>
      <w:r w:rsidR="0065269C">
        <w:rPr>
          <w:rFonts w:ascii="Arial" w:hAnsi="Arial"/>
          <w:color w:val="165778"/>
        </w:rPr>
        <w:t>requerimiento</w:t>
      </w:r>
      <w:r w:rsidRPr="00541741">
        <w:rPr>
          <w:rFonts w:ascii="Arial" w:hAnsi="Arial"/>
          <w:color w:val="165778"/>
        </w:rPr>
        <w:t xml:space="preserve"> y NIT.</w:t>
      </w:r>
    </w:p>
    <w:p w14:paraId="77190336" w14:textId="77777777" w:rsidR="00541741" w:rsidRDefault="00541741" w:rsidP="00FB7DAF">
      <w:pPr>
        <w:pStyle w:val="Cuerpo"/>
        <w:spacing w:line="360" w:lineRule="auto"/>
        <w:jc w:val="both"/>
        <w:rPr>
          <w:rFonts w:ascii="Arial" w:hAnsi="Arial"/>
          <w:color w:val="165778"/>
        </w:rPr>
      </w:pPr>
    </w:p>
    <w:p w14:paraId="159D1738" w14:textId="77777777" w:rsidR="00541741" w:rsidRDefault="00541741" w:rsidP="00FB7DAF">
      <w:pPr>
        <w:pStyle w:val="Cuerpo"/>
        <w:spacing w:line="360" w:lineRule="auto"/>
        <w:jc w:val="both"/>
        <w:rPr>
          <w:rFonts w:ascii="Arial" w:hAnsi="Arial"/>
          <w:color w:val="165778"/>
        </w:rPr>
      </w:pPr>
    </w:p>
    <w:p w14:paraId="469088B3" w14:textId="77777777" w:rsidR="00541741" w:rsidRDefault="00541741" w:rsidP="00FB7DAF">
      <w:pPr>
        <w:pStyle w:val="Cuerpo"/>
        <w:spacing w:line="360" w:lineRule="auto"/>
        <w:jc w:val="both"/>
        <w:rPr>
          <w:rFonts w:ascii="Arial" w:hAnsi="Arial"/>
          <w:color w:val="165778"/>
        </w:rPr>
      </w:pPr>
    </w:p>
    <w:p w14:paraId="0395741B" w14:textId="77777777" w:rsidR="0065269C" w:rsidRDefault="0065269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color w:val="2E74B5" w:themeColor="accent1" w:themeShade="BF"/>
          <w:sz w:val="28"/>
          <w:lang w:val="es-ES_tradnl"/>
        </w:rPr>
      </w:pPr>
      <w:r>
        <w:rPr>
          <w:rFonts w:ascii="Arial" w:hAnsi="Arial"/>
          <w:b/>
          <w:bCs/>
          <w:color w:val="2E74B5" w:themeColor="accent1" w:themeShade="BF"/>
          <w:sz w:val="28"/>
          <w:lang w:val="es-ES_tradnl"/>
        </w:rPr>
        <w:br w:type="page"/>
      </w:r>
    </w:p>
    <w:p w14:paraId="43F0DF6F" w14:textId="07DEA610" w:rsidR="006F7C18" w:rsidRPr="00A53066" w:rsidRDefault="006F7C18" w:rsidP="00A5306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b/>
          <w:bCs/>
          <w:color w:val="2E74B5" w:themeColor="accent1" w:themeShade="BF"/>
          <w:sz w:val="28"/>
          <w:szCs w:val="22"/>
          <w:lang w:val="es-ES_tradnl" w:eastAsia="es-ES_tradnl"/>
        </w:rPr>
      </w:pPr>
      <w:r w:rsidRPr="00A53066">
        <w:rPr>
          <w:rFonts w:ascii="Arial" w:hAnsi="Arial"/>
          <w:b/>
          <w:bCs/>
          <w:color w:val="2E74B5" w:themeColor="accent1" w:themeShade="BF"/>
          <w:sz w:val="28"/>
          <w:lang w:val="es-ES_tradnl"/>
        </w:rPr>
        <w:lastRenderedPageBreak/>
        <w:t>INSTRUCCIONES DE DILIGENCIAMIENTO</w:t>
      </w:r>
    </w:p>
    <w:p w14:paraId="0AB87F64" w14:textId="77777777" w:rsidR="006F7C18" w:rsidRDefault="006F7C18" w:rsidP="006F7C18">
      <w:pPr>
        <w:pStyle w:val="Cuerpo"/>
        <w:jc w:val="center"/>
        <w:rPr>
          <w:rFonts w:ascii="Arial" w:eastAsia="Arial" w:hAnsi="Arial" w:cs="Arial"/>
          <w:color w:val="1F3864" w:themeColor="accent5" w:themeShade="80"/>
        </w:rPr>
      </w:pPr>
    </w:p>
    <w:p w14:paraId="62FBDF8A" w14:textId="148A494B" w:rsidR="006F7C18" w:rsidRDefault="0065269C" w:rsidP="0065269C">
      <w:pPr>
        <w:pStyle w:val="Cuerpo"/>
        <w:numPr>
          <w:ilvl w:val="0"/>
          <w:numId w:val="4"/>
        </w:numPr>
        <w:jc w:val="both"/>
        <w:rPr>
          <w:rFonts w:ascii="Arial" w:hAnsi="Arial"/>
          <w:color w:val="165778"/>
        </w:rPr>
      </w:pPr>
      <w:r>
        <w:rPr>
          <w:rFonts w:ascii="Arial" w:hAnsi="Arial"/>
          <w:color w:val="165778"/>
        </w:rPr>
        <w:t xml:space="preserve">El número </w:t>
      </w:r>
      <w:r w:rsidR="0045265A">
        <w:rPr>
          <w:rFonts w:ascii="Arial" w:hAnsi="Arial"/>
          <w:color w:val="165778"/>
        </w:rPr>
        <w:t>de las</w:t>
      </w:r>
      <w:r>
        <w:rPr>
          <w:rFonts w:ascii="Arial" w:hAnsi="Arial"/>
          <w:color w:val="165778"/>
        </w:rPr>
        <w:t xml:space="preserve"> </w:t>
      </w:r>
      <w:r w:rsidR="00EC7772">
        <w:rPr>
          <w:rFonts w:ascii="Arial" w:hAnsi="Arial"/>
          <w:color w:val="165778"/>
        </w:rPr>
        <w:t>liquidaciones oficiales de revisión</w:t>
      </w:r>
      <w:r>
        <w:rPr>
          <w:rFonts w:ascii="Arial" w:hAnsi="Arial"/>
          <w:color w:val="165778"/>
        </w:rPr>
        <w:t xml:space="preserve"> debe ser consecutivo y controlado por el funcionario Responsable ICA.</w:t>
      </w:r>
    </w:p>
    <w:p w14:paraId="3F16D21C" w14:textId="76AB9745" w:rsidR="0065269C"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 xml:space="preserve">Relacionar </w:t>
      </w:r>
      <w:r w:rsidR="0065269C">
        <w:rPr>
          <w:rFonts w:ascii="Arial" w:hAnsi="Arial"/>
          <w:color w:val="165778"/>
        </w:rPr>
        <w:t>el número del artí</w:t>
      </w:r>
      <w:r>
        <w:rPr>
          <w:rFonts w:ascii="Arial" w:hAnsi="Arial"/>
          <w:color w:val="165778"/>
        </w:rPr>
        <w:t>culo del E</w:t>
      </w:r>
      <w:r w:rsidR="0065269C">
        <w:rPr>
          <w:rFonts w:ascii="Arial" w:hAnsi="Arial"/>
          <w:color w:val="165778"/>
        </w:rPr>
        <w:t>statuto de Rentas del municipio que acoge este procedimiento</w:t>
      </w:r>
      <w:r>
        <w:rPr>
          <w:rFonts w:ascii="Arial" w:hAnsi="Arial"/>
          <w:color w:val="165778"/>
        </w:rPr>
        <w:t>.</w:t>
      </w:r>
    </w:p>
    <w:p w14:paraId="2FD72981" w14:textId="3A3A5096"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Escribir los nombres y apellidos del contribuyente</w:t>
      </w:r>
    </w:p>
    <w:p w14:paraId="6C600204" w14:textId="4D30B0A6"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Escribir el número de identificación del contribuyente</w:t>
      </w:r>
    </w:p>
    <w:p w14:paraId="703F7321" w14:textId="3AFB8C8D"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Escribir la dirección de notificación del contribuyente</w:t>
      </w:r>
    </w:p>
    <w:p w14:paraId="75F10937" w14:textId="1E0D98FC"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Indicar el municipio de ubicación de la dirección de notificación del contribuyente</w:t>
      </w:r>
    </w:p>
    <w:p w14:paraId="1F731C33" w14:textId="6FDC5064"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Indicar el departamento del municipio.</w:t>
      </w:r>
    </w:p>
    <w:p w14:paraId="07A8C00C" w14:textId="5672B28A"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Indicar el número del expediente al que corresponde el requerimiento</w:t>
      </w:r>
    </w:p>
    <w:p w14:paraId="2DB6BCB8" w14:textId="6A6204B0"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Indicar el periodo fiscal que se revisó.</w:t>
      </w:r>
    </w:p>
    <w:p w14:paraId="5C149D31" w14:textId="530E4141"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Relacionar los números de autos de inspección expedidos en desarrollo de la inspección</w:t>
      </w:r>
    </w:p>
    <w:p w14:paraId="48A73E4F" w14:textId="2DA61E0B" w:rsidR="00161AD2" w:rsidRPr="00161AD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Por cada auto de inspección indicar el número de las actas de inspección realizadas</w:t>
      </w:r>
    </w:p>
    <w:p w14:paraId="6FDDDE4D" w14:textId="367F9D24" w:rsidR="00161AD2" w:rsidRPr="00EC7772" w:rsidRDefault="00161AD2" w:rsidP="0065269C">
      <w:pPr>
        <w:pStyle w:val="Cuerpo"/>
        <w:numPr>
          <w:ilvl w:val="0"/>
          <w:numId w:val="4"/>
        </w:numPr>
        <w:jc w:val="both"/>
        <w:rPr>
          <w:rFonts w:ascii="Arial" w:hAnsi="Arial"/>
          <w:bCs/>
          <w:color w:val="1F3864" w:themeColor="accent5" w:themeShade="80"/>
          <w:sz w:val="21"/>
        </w:rPr>
      </w:pPr>
      <w:r>
        <w:rPr>
          <w:rFonts w:ascii="Arial" w:hAnsi="Arial"/>
          <w:color w:val="165778"/>
        </w:rPr>
        <w:t>Por cada inspección realizada indicar la fecha de ejecución</w:t>
      </w:r>
    </w:p>
    <w:p w14:paraId="610A8564" w14:textId="31F4007C" w:rsidR="00EC7772" w:rsidRPr="00EC7772" w:rsidRDefault="00EC7772" w:rsidP="0065269C">
      <w:pPr>
        <w:pStyle w:val="Cuerpo"/>
        <w:numPr>
          <w:ilvl w:val="0"/>
          <w:numId w:val="4"/>
        </w:numPr>
        <w:jc w:val="both"/>
        <w:rPr>
          <w:rFonts w:ascii="Arial" w:hAnsi="Arial"/>
          <w:bCs/>
          <w:color w:val="1F3864" w:themeColor="accent5" w:themeShade="80"/>
          <w:sz w:val="21"/>
        </w:rPr>
      </w:pPr>
      <w:r>
        <w:rPr>
          <w:rFonts w:ascii="Arial" w:hAnsi="Arial"/>
          <w:color w:val="165778"/>
        </w:rPr>
        <w:t xml:space="preserve">Relacionar el número del </w:t>
      </w:r>
      <w:r w:rsidR="0045265A">
        <w:rPr>
          <w:rFonts w:ascii="Arial" w:hAnsi="Arial"/>
          <w:color w:val="165778"/>
        </w:rPr>
        <w:t>emplazamiento para declarar</w:t>
      </w:r>
    </w:p>
    <w:p w14:paraId="113CC9D9" w14:textId="166D7543" w:rsidR="0045265A" w:rsidRDefault="00EC7772" w:rsidP="00DB0672">
      <w:pPr>
        <w:pStyle w:val="Cuerpo"/>
        <w:numPr>
          <w:ilvl w:val="0"/>
          <w:numId w:val="4"/>
        </w:numPr>
        <w:jc w:val="both"/>
        <w:rPr>
          <w:rFonts w:ascii="Arial" w:hAnsi="Arial"/>
          <w:bCs/>
          <w:color w:val="1F3864" w:themeColor="accent5" w:themeShade="80"/>
          <w:sz w:val="21"/>
        </w:rPr>
      </w:pPr>
      <w:r w:rsidRPr="0045265A">
        <w:rPr>
          <w:rFonts w:ascii="Arial" w:hAnsi="Arial"/>
          <w:color w:val="165778"/>
        </w:rPr>
        <w:t>Relacionar la fecha de</w:t>
      </w:r>
      <w:r w:rsidR="0045265A">
        <w:rPr>
          <w:rFonts w:ascii="Arial" w:hAnsi="Arial"/>
          <w:color w:val="165778"/>
        </w:rPr>
        <w:t xml:space="preserve"> </w:t>
      </w:r>
      <w:r w:rsidRPr="0045265A">
        <w:rPr>
          <w:rFonts w:ascii="Arial" w:hAnsi="Arial"/>
          <w:color w:val="165778"/>
        </w:rPr>
        <w:t>l</w:t>
      </w:r>
      <w:r w:rsidR="0045265A">
        <w:rPr>
          <w:rFonts w:ascii="Arial" w:hAnsi="Arial"/>
          <w:color w:val="165778"/>
        </w:rPr>
        <w:t>a</w:t>
      </w:r>
      <w:r w:rsidRPr="0045265A">
        <w:rPr>
          <w:rFonts w:ascii="Arial" w:hAnsi="Arial"/>
          <w:color w:val="165778"/>
        </w:rPr>
        <w:t xml:space="preserve"> </w:t>
      </w:r>
      <w:r w:rsidR="0045265A">
        <w:rPr>
          <w:rFonts w:ascii="Arial" w:hAnsi="Arial"/>
          <w:color w:val="165778"/>
        </w:rPr>
        <w:t>resolución sanción</w:t>
      </w:r>
    </w:p>
    <w:p w14:paraId="2FC165FB" w14:textId="358FC62D" w:rsidR="0045265A" w:rsidRPr="00EC7772" w:rsidRDefault="0045265A" w:rsidP="0045265A">
      <w:pPr>
        <w:pStyle w:val="Cuerpo"/>
        <w:numPr>
          <w:ilvl w:val="0"/>
          <w:numId w:val="4"/>
        </w:numPr>
        <w:jc w:val="both"/>
        <w:rPr>
          <w:rFonts w:ascii="Arial" w:hAnsi="Arial"/>
          <w:bCs/>
          <w:color w:val="1F3864" w:themeColor="accent5" w:themeShade="80"/>
          <w:sz w:val="21"/>
        </w:rPr>
      </w:pPr>
      <w:r>
        <w:rPr>
          <w:rFonts w:ascii="Arial" w:hAnsi="Arial"/>
          <w:color w:val="165778"/>
        </w:rPr>
        <w:t>Relacionar el número de la fecha de la resolución sanción</w:t>
      </w:r>
    </w:p>
    <w:p w14:paraId="29722374" w14:textId="77777777" w:rsidR="0045265A" w:rsidRDefault="0045265A" w:rsidP="0045265A">
      <w:pPr>
        <w:pStyle w:val="Cuerpo"/>
        <w:numPr>
          <w:ilvl w:val="0"/>
          <w:numId w:val="4"/>
        </w:numPr>
        <w:jc w:val="both"/>
        <w:rPr>
          <w:rFonts w:ascii="Arial" w:hAnsi="Arial"/>
          <w:bCs/>
          <w:color w:val="1F3864" w:themeColor="accent5" w:themeShade="80"/>
          <w:sz w:val="21"/>
        </w:rPr>
      </w:pPr>
      <w:r w:rsidRPr="0045265A">
        <w:rPr>
          <w:rFonts w:ascii="Arial" w:hAnsi="Arial"/>
          <w:color w:val="165778"/>
        </w:rPr>
        <w:t>Relacionar la fecha del emplazamiento para declarar</w:t>
      </w:r>
    </w:p>
    <w:p w14:paraId="14560A72" w14:textId="29545930" w:rsidR="0045265A" w:rsidRDefault="0045265A" w:rsidP="00DB0672">
      <w:pPr>
        <w:pStyle w:val="Cuerpo"/>
        <w:numPr>
          <w:ilvl w:val="0"/>
          <w:numId w:val="4"/>
        </w:numPr>
        <w:jc w:val="both"/>
        <w:rPr>
          <w:rFonts w:ascii="Arial" w:hAnsi="Arial"/>
          <w:bCs/>
          <w:color w:val="1F3864" w:themeColor="accent5" w:themeShade="80"/>
          <w:sz w:val="21"/>
        </w:rPr>
      </w:pPr>
      <w:r>
        <w:rPr>
          <w:rFonts w:ascii="Arial" w:hAnsi="Arial"/>
          <w:bCs/>
          <w:color w:val="1F3864" w:themeColor="accent5" w:themeShade="80"/>
          <w:sz w:val="21"/>
        </w:rPr>
        <w:t>Presentar el detalle de los conceptos de ingresos base para la liquidación oficial</w:t>
      </w:r>
    </w:p>
    <w:p w14:paraId="23EE581D" w14:textId="5A52611D" w:rsidR="0045265A" w:rsidRDefault="0045265A" w:rsidP="00DB0672">
      <w:pPr>
        <w:pStyle w:val="Cuerpo"/>
        <w:numPr>
          <w:ilvl w:val="0"/>
          <w:numId w:val="4"/>
        </w:numPr>
        <w:jc w:val="both"/>
        <w:rPr>
          <w:rFonts w:ascii="Arial" w:hAnsi="Arial"/>
          <w:bCs/>
          <w:color w:val="1F3864" w:themeColor="accent5" w:themeShade="80"/>
          <w:sz w:val="21"/>
        </w:rPr>
      </w:pPr>
      <w:r>
        <w:rPr>
          <w:rFonts w:ascii="Arial" w:hAnsi="Arial"/>
          <w:bCs/>
          <w:color w:val="1F3864" w:themeColor="accent5" w:themeShade="80"/>
          <w:sz w:val="21"/>
        </w:rPr>
        <w:t>Por cada concepto base, presentar el valor de la liquidación oficial</w:t>
      </w:r>
    </w:p>
    <w:p w14:paraId="612E16B1" w14:textId="7033475C" w:rsidR="0045265A" w:rsidRDefault="0045265A" w:rsidP="0065269C">
      <w:pPr>
        <w:pStyle w:val="Cuerpo"/>
        <w:numPr>
          <w:ilvl w:val="0"/>
          <w:numId w:val="4"/>
        </w:numPr>
        <w:jc w:val="both"/>
        <w:rPr>
          <w:rFonts w:ascii="Arial" w:hAnsi="Arial"/>
          <w:bCs/>
          <w:color w:val="1F3864" w:themeColor="accent5" w:themeShade="80"/>
          <w:sz w:val="21"/>
        </w:rPr>
      </w:pPr>
      <w:r>
        <w:rPr>
          <w:rFonts w:ascii="Arial" w:hAnsi="Arial"/>
          <w:bCs/>
          <w:color w:val="1F3864" w:themeColor="accent5" w:themeShade="80"/>
          <w:sz w:val="21"/>
        </w:rPr>
        <w:t>Presentar los conceptos de la liquidación oficial, según formulario ICA vigente para el periodo investigado.</w:t>
      </w:r>
    </w:p>
    <w:p w14:paraId="60BA9000" w14:textId="1B15325E" w:rsidR="0045265A" w:rsidRPr="0045265A" w:rsidRDefault="0045265A" w:rsidP="0045265A">
      <w:pPr>
        <w:pStyle w:val="Cuerpo"/>
        <w:numPr>
          <w:ilvl w:val="0"/>
          <w:numId w:val="4"/>
        </w:numPr>
        <w:jc w:val="both"/>
        <w:rPr>
          <w:rFonts w:ascii="Arial" w:hAnsi="Arial"/>
          <w:bCs/>
          <w:color w:val="1F3864" w:themeColor="accent5" w:themeShade="80"/>
          <w:sz w:val="21"/>
        </w:rPr>
      </w:pPr>
      <w:r>
        <w:rPr>
          <w:rFonts w:ascii="Arial" w:hAnsi="Arial"/>
          <w:bCs/>
          <w:color w:val="1F3864" w:themeColor="accent5" w:themeShade="80"/>
          <w:sz w:val="21"/>
        </w:rPr>
        <w:t>Por cada concepto base, presentar el valor de la liquidación oficial</w:t>
      </w:r>
    </w:p>
    <w:p w14:paraId="240EB078" w14:textId="4EAF49F6" w:rsidR="00783002" w:rsidRDefault="0019634B" w:rsidP="0065269C">
      <w:pPr>
        <w:pStyle w:val="Cuerpo"/>
        <w:numPr>
          <w:ilvl w:val="0"/>
          <w:numId w:val="4"/>
        </w:numPr>
        <w:jc w:val="both"/>
        <w:rPr>
          <w:rFonts w:ascii="Arial" w:hAnsi="Arial"/>
          <w:bCs/>
          <w:color w:val="1F3864" w:themeColor="accent5" w:themeShade="80"/>
          <w:sz w:val="21"/>
        </w:rPr>
      </w:pPr>
      <w:r>
        <w:rPr>
          <w:rFonts w:ascii="Arial" w:hAnsi="Arial"/>
          <w:bCs/>
          <w:color w:val="1F3864" w:themeColor="accent5" w:themeShade="80"/>
          <w:sz w:val="21"/>
        </w:rPr>
        <w:t xml:space="preserve">Escribir los nombres y apellidos del funcionario con la competencia para </w:t>
      </w:r>
      <w:r w:rsidR="0045265A">
        <w:rPr>
          <w:rFonts w:ascii="Arial" w:hAnsi="Arial"/>
          <w:bCs/>
          <w:color w:val="1F3864" w:themeColor="accent5" w:themeShade="80"/>
          <w:sz w:val="21"/>
        </w:rPr>
        <w:t>expedir la liquidación oficial</w:t>
      </w:r>
    </w:p>
    <w:p w14:paraId="7AEC26E3" w14:textId="4B004474" w:rsidR="0019634B" w:rsidRDefault="0019634B" w:rsidP="0065269C">
      <w:pPr>
        <w:pStyle w:val="Cuerpo"/>
        <w:numPr>
          <w:ilvl w:val="0"/>
          <w:numId w:val="4"/>
        </w:numPr>
        <w:jc w:val="both"/>
        <w:rPr>
          <w:rFonts w:ascii="Arial" w:hAnsi="Arial"/>
          <w:bCs/>
          <w:color w:val="1F3864" w:themeColor="accent5" w:themeShade="80"/>
          <w:sz w:val="21"/>
        </w:rPr>
      </w:pPr>
      <w:r>
        <w:rPr>
          <w:rFonts w:ascii="Arial" w:hAnsi="Arial"/>
          <w:bCs/>
          <w:color w:val="1F3864" w:themeColor="accent5" w:themeShade="80"/>
          <w:sz w:val="21"/>
        </w:rPr>
        <w:t xml:space="preserve">Escribir los nombres y apellidos del funcionario que proyectó </w:t>
      </w:r>
      <w:r w:rsidR="0045265A">
        <w:rPr>
          <w:rFonts w:ascii="Arial" w:hAnsi="Arial"/>
          <w:bCs/>
          <w:color w:val="1F3864" w:themeColor="accent5" w:themeShade="80"/>
          <w:sz w:val="21"/>
        </w:rPr>
        <w:t>la liquidación oficial</w:t>
      </w:r>
    </w:p>
    <w:p w14:paraId="754A1243" w14:textId="79E3C2B0" w:rsidR="007E2317" w:rsidRDefault="0019634B" w:rsidP="007E2317">
      <w:pPr>
        <w:pStyle w:val="Cuerpo"/>
        <w:numPr>
          <w:ilvl w:val="0"/>
          <w:numId w:val="4"/>
        </w:numPr>
        <w:jc w:val="both"/>
        <w:rPr>
          <w:rFonts w:ascii="Arial" w:hAnsi="Arial"/>
          <w:bCs/>
          <w:color w:val="1F3864" w:themeColor="accent5" w:themeShade="80"/>
          <w:sz w:val="21"/>
        </w:rPr>
      </w:pPr>
      <w:r>
        <w:rPr>
          <w:rFonts w:ascii="Arial" w:hAnsi="Arial"/>
          <w:bCs/>
          <w:color w:val="1F3864" w:themeColor="accent5" w:themeShade="80"/>
          <w:sz w:val="21"/>
        </w:rPr>
        <w:t xml:space="preserve">Escribir los nombres y apellidos del funcionario </w:t>
      </w:r>
      <w:r w:rsidRPr="0019634B">
        <w:rPr>
          <w:rFonts w:ascii="Arial" w:hAnsi="Arial"/>
          <w:bCs/>
          <w:color w:val="1F3864" w:themeColor="accent5" w:themeShade="80"/>
          <w:sz w:val="21"/>
        </w:rPr>
        <w:t xml:space="preserve">que </w:t>
      </w:r>
      <w:r>
        <w:rPr>
          <w:rFonts w:ascii="Arial" w:hAnsi="Arial"/>
          <w:bCs/>
          <w:color w:val="1F3864" w:themeColor="accent5" w:themeShade="80"/>
          <w:sz w:val="21"/>
        </w:rPr>
        <w:t>revisó y aprobó</w:t>
      </w:r>
      <w:r w:rsidRPr="0019634B">
        <w:rPr>
          <w:rFonts w:ascii="Arial" w:hAnsi="Arial"/>
          <w:bCs/>
          <w:color w:val="1F3864" w:themeColor="accent5" w:themeShade="80"/>
          <w:sz w:val="21"/>
        </w:rPr>
        <w:t xml:space="preserve"> </w:t>
      </w:r>
      <w:r w:rsidR="0045265A">
        <w:rPr>
          <w:rFonts w:ascii="Arial" w:hAnsi="Arial"/>
          <w:bCs/>
          <w:color w:val="1F3864" w:themeColor="accent5" w:themeShade="80"/>
          <w:sz w:val="21"/>
        </w:rPr>
        <w:t>la liquidación oficial</w:t>
      </w:r>
    </w:p>
    <w:p w14:paraId="5DB41FCF" w14:textId="0304912B" w:rsidR="00C2223B" w:rsidRDefault="00C2223B" w:rsidP="00C2223B">
      <w:pPr>
        <w:pStyle w:val="Cuerpo"/>
        <w:numPr>
          <w:ilvl w:val="0"/>
          <w:numId w:val="4"/>
        </w:numPr>
        <w:jc w:val="both"/>
        <w:rPr>
          <w:rFonts w:ascii="Arial" w:hAnsi="Arial"/>
          <w:bCs/>
          <w:color w:val="1F3864" w:themeColor="accent5" w:themeShade="80"/>
          <w:sz w:val="21"/>
        </w:rPr>
      </w:pPr>
      <w:r>
        <w:rPr>
          <w:rFonts w:ascii="Arial" w:hAnsi="Arial"/>
          <w:bCs/>
          <w:color w:val="1F3864" w:themeColor="accent5" w:themeShade="80"/>
          <w:sz w:val="21"/>
        </w:rPr>
        <w:t>Escriba la información necesaria para el archivo del documento, de acuerdo con las políticas de gestión documental de la entidad.</w:t>
      </w:r>
    </w:p>
    <w:p w14:paraId="62352C3A" w14:textId="68AD68D3" w:rsidR="00C2223B" w:rsidRPr="000C4F1E" w:rsidRDefault="00C2223B" w:rsidP="00C2223B">
      <w:pPr>
        <w:pStyle w:val="Cuerpo"/>
        <w:numPr>
          <w:ilvl w:val="0"/>
          <w:numId w:val="4"/>
        </w:numPr>
        <w:jc w:val="both"/>
        <w:rPr>
          <w:rFonts w:ascii="Arial" w:eastAsia="Arial" w:hAnsi="Arial" w:cs="Arial"/>
          <w:color w:val="1F3864" w:themeColor="accent5" w:themeShade="80"/>
          <w:sz w:val="21"/>
        </w:rPr>
      </w:pPr>
      <w:r>
        <w:rPr>
          <w:rFonts w:ascii="Arial" w:hAnsi="Arial"/>
          <w:bCs/>
          <w:color w:val="1F3864" w:themeColor="accent5" w:themeShade="80"/>
          <w:sz w:val="21"/>
        </w:rPr>
        <w:t>Las indicaciones en la guía pueden variar de acuerdo con la disponibilidad de servicios de la secretaría. Deben ser definidas por el funcionario Responsable ICA, previa aprobación de la secretaría de Hacien</w:t>
      </w:r>
      <w:r w:rsidR="00EC7772">
        <w:rPr>
          <w:rFonts w:ascii="Arial" w:hAnsi="Arial"/>
          <w:bCs/>
          <w:color w:val="1F3864" w:themeColor="accent5" w:themeShade="80"/>
          <w:sz w:val="21"/>
        </w:rPr>
        <w:t>da. Deben ser estándar para todas la</w:t>
      </w:r>
      <w:r>
        <w:rPr>
          <w:rFonts w:ascii="Arial" w:hAnsi="Arial"/>
          <w:bCs/>
          <w:color w:val="1F3864" w:themeColor="accent5" w:themeShade="80"/>
          <w:sz w:val="21"/>
        </w:rPr>
        <w:t xml:space="preserve">s </w:t>
      </w:r>
      <w:r w:rsidR="00EC7772">
        <w:rPr>
          <w:rFonts w:ascii="Arial" w:hAnsi="Arial"/>
          <w:bCs/>
          <w:color w:val="1F3864" w:themeColor="accent5" w:themeShade="80"/>
          <w:sz w:val="21"/>
        </w:rPr>
        <w:t xml:space="preserve">Liquidaciones Oficiales de </w:t>
      </w:r>
      <w:r w:rsidR="0045265A">
        <w:rPr>
          <w:rFonts w:ascii="Arial" w:hAnsi="Arial"/>
          <w:bCs/>
          <w:color w:val="1F3864" w:themeColor="accent5" w:themeShade="80"/>
          <w:sz w:val="21"/>
        </w:rPr>
        <w:t>Aforo</w:t>
      </w:r>
      <w:r w:rsidR="00EC7772">
        <w:rPr>
          <w:rFonts w:ascii="Arial" w:hAnsi="Arial"/>
          <w:bCs/>
          <w:color w:val="1F3864" w:themeColor="accent5" w:themeShade="80"/>
          <w:sz w:val="21"/>
        </w:rPr>
        <w:t>.</w:t>
      </w:r>
    </w:p>
    <w:p w14:paraId="7B5475D8" w14:textId="77777777" w:rsidR="0019634B" w:rsidRPr="0019634B" w:rsidRDefault="0019634B" w:rsidP="00C2223B">
      <w:pPr>
        <w:pStyle w:val="Cuerpo"/>
        <w:ind w:left="1060"/>
        <w:jc w:val="both"/>
        <w:rPr>
          <w:rFonts w:ascii="Arial" w:hAnsi="Arial"/>
          <w:bCs/>
          <w:color w:val="1F3864" w:themeColor="accent5" w:themeShade="80"/>
          <w:sz w:val="21"/>
        </w:rPr>
      </w:pPr>
    </w:p>
    <w:sectPr w:rsidR="0019634B" w:rsidRPr="0019634B">
      <w:headerReference w:type="even" r:id="rId10"/>
      <w:head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21B71" w14:textId="77777777" w:rsidR="00B47B38" w:rsidRDefault="00B47B38" w:rsidP="000D1A07">
      <w:r>
        <w:separator/>
      </w:r>
    </w:p>
  </w:endnote>
  <w:endnote w:type="continuationSeparator" w:id="0">
    <w:p w14:paraId="0FC5D458" w14:textId="77777777" w:rsidR="00B47B38" w:rsidRDefault="00B47B38" w:rsidP="000D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5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4EE74" w14:textId="77777777" w:rsidR="00B47B38" w:rsidRDefault="00B47B38" w:rsidP="000D1A07">
      <w:r>
        <w:separator/>
      </w:r>
    </w:p>
  </w:footnote>
  <w:footnote w:type="continuationSeparator" w:id="0">
    <w:p w14:paraId="70148A31" w14:textId="77777777" w:rsidR="00B47B38" w:rsidRDefault="00B47B38" w:rsidP="000D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EEEF" w14:textId="77777777" w:rsidR="00D23F01" w:rsidRDefault="00D23F01" w:rsidP="00D23F01">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9018B8" w14:textId="77777777" w:rsidR="00D23F01" w:rsidRDefault="00D23F01" w:rsidP="000D1A07">
    <w:pPr>
      <w:pStyle w:val="Encabezado"/>
      <w:framePr w:wrap="none" w:vAnchor="text" w:hAnchor="margin" w:xAlign="right" w:y="1"/>
      <w:ind w:right="360"/>
      <w:rPr>
        <w:rStyle w:val="Nmerodepgina"/>
      </w:rPr>
    </w:pPr>
    <w:r>
      <w:rPr>
        <w:rStyle w:val="Nmerodepgina"/>
      </w:rPr>
      <w:fldChar w:fldCharType="begin"/>
    </w:r>
    <w:r>
      <w:rPr>
        <w:rStyle w:val="Nmerodepgina"/>
      </w:rPr>
      <w:instrText xml:space="preserve">PAGE  </w:instrText>
    </w:r>
    <w:r>
      <w:rPr>
        <w:rStyle w:val="Nmerodepgina"/>
      </w:rPr>
      <w:fldChar w:fldCharType="end"/>
    </w:r>
  </w:p>
  <w:p w14:paraId="1C113924" w14:textId="77777777" w:rsidR="00D23F01" w:rsidRDefault="00D23F01" w:rsidP="000D1A0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096"/>
      <w:gridCol w:w="1842"/>
    </w:tblGrid>
    <w:tr w:rsidR="00505DF6" w:rsidRPr="00B535D4" w14:paraId="12702F79" w14:textId="77777777" w:rsidTr="00716BF2">
      <w:trPr>
        <w:trHeight w:val="335"/>
        <w:jc w:val="center"/>
      </w:trPr>
      <w:tc>
        <w:tcPr>
          <w:tcW w:w="1276" w:type="dxa"/>
          <w:vMerge w:val="restart"/>
          <w:tcBorders>
            <w:top w:val="single" w:sz="4" w:space="0" w:color="auto"/>
            <w:left w:val="single" w:sz="4" w:space="0" w:color="auto"/>
            <w:right w:val="single" w:sz="4" w:space="0" w:color="auto"/>
          </w:tcBorders>
          <w:vAlign w:val="center"/>
        </w:tcPr>
        <w:p w14:paraId="47B1CF77" w14:textId="77777777" w:rsidR="00505DF6" w:rsidRPr="00B535D4" w:rsidRDefault="00505DF6" w:rsidP="00716BF2">
          <w:pPr>
            <w:pStyle w:val="Encabezado"/>
            <w:jc w:val="center"/>
            <w:rPr>
              <w:rFonts w:ascii="Arial" w:hAnsi="Arial" w:cs="Arial"/>
              <w:color w:val="000000" w:themeColor="text1"/>
            </w:rPr>
          </w:pPr>
          <w:r>
            <w:rPr>
              <w:rFonts w:ascii="Arial" w:hAnsi="Arial" w:cs="Arial"/>
              <w:noProof/>
              <w:color w:val="000000" w:themeColor="text1"/>
              <w:bdr w:val="none" w:sz="0" w:space="0" w:color="auto"/>
              <w:lang w:val="es-CO" w:eastAsia="es-CO"/>
            </w:rPr>
            <w:drawing>
              <wp:anchor distT="0" distB="0" distL="114300" distR="114300" simplePos="0" relativeHeight="251659264" behindDoc="0" locked="0" layoutInCell="1" allowOverlap="1" wp14:anchorId="79AC1023" wp14:editId="58F41150">
                <wp:simplePos x="0" y="0"/>
                <wp:positionH relativeFrom="column">
                  <wp:posOffset>19685</wp:posOffset>
                </wp:positionH>
                <wp:positionV relativeFrom="paragraph">
                  <wp:posOffset>65405</wp:posOffset>
                </wp:positionV>
                <wp:extent cx="595630" cy="560705"/>
                <wp:effectExtent l="0" t="0" r="0" b="0"/>
                <wp:wrapNone/>
                <wp:docPr id="1" name="Imagen 1" descr="ESCUDO AMP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 AMP 2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 cy="560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6" w:type="dxa"/>
          <w:tcBorders>
            <w:top w:val="single" w:sz="4" w:space="0" w:color="auto"/>
            <w:left w:val="single" w:sz="4" w:space="0" w:color="auto"/>
            <w:right w:val="single" w:sz="4" w:space="0" w:color="auto"/>
          </w:tcBorders>
          <w:vAlign w:val="center"/>
        </w:tcPr>
        <w:p w14:paraId="0B70D988" w14:textId="77777777" w:rsidR="00505DF6" w:rsidRPr="00B535D4" w:rsidRDefault="00505DF6" w:rsidP="00716BF2">
          <w:pPr>
            <w:jc w:val="center"/>
            <w:rPr>
              <w:rFonts w:ascii="Arial" w:hAnsi="Arial" w:cs="Arial"/>
              <w:b/>
              <w:color w:val="000000" w:themeColor="text1"/>
              <w:sz w:val="22"/>
              <w:szCs w:val="22"/>
            </w:rPr>
          </w:pPr>
          <w:r w:rsidRPr="00B535D4">
            <w:rPr>
              <w:rFonts w:ascii="Arial" w:hAnsi="Arial" w:cs="Arial"/>
              <w:b/>
              <w:color w:val="000000" w:themeColor="text1"/>
              <w:sz w:val="22"/>
              <w:szCs w:val="22"/>
            </w:rPr>
            <w:t>ALCALDÍA DE POPAYÁN</w:t>
          </w:r>
        </w:p>
      </w:tc>
      <w:tc>
        <w:tcPr>
          <w:tcW w:w="1842" w:type="dxa"/>
          <w:tcBorders>
            <w:top w:val="single" w:sz="4" w:space="0" w:color="auto"/>
            <w:left w:val="single" w:sz="4" w:space="0" w:color="auto"/>
            <w:bottom w:val="single" w:sz="4" w:space="0" w:color="auto"/>
            <w:right w:val="single" w:sz="4" w:space="0" w:color="auto"/>
          </w:tcBorders>
          <w:vAlign w:val="center"/>
        </w:tcPr>
        <w:p w14:paraId="0355ECF5" w14:textId="5D9CDEC2" w:rsidR="00505DF6" w:rsidRPr="00B535D4" w:rsidRDefault="00505DF6" w:rsidP="00716BF2">
          <w:pPr>
            <w:pStyle w:val="Encabezado"/>
            <w:jc w:val="center"/>
            <w:rPr>
              <w:rFonts w:ascii="Arial" w:hAnsi="Arial" w:cs="Arial"/>
              <w:b/>
              <w:color w:val="000000" w:themeColor="text1"/>
              <w:sz w:val="20"/>
              <w:szCs w:val="20"/>
            </w:rPr>
          </w:pPr>
          <w:r>
            <w:rPr>
              <w:rFonts w:ascii="Arial" w:hAnsi="Arial" w:cs="Arial"/>
              <w:b/>
              <w:color w:val="000000" w:themeColor="text1"/>
              <w:sz w:val="20"/>
              <w:szCs w:val="20"/>
            </w:rPr>
            <w:t>F-GF-ATR-2</w:t>
          </w:r>
          <w:r>
            <w:rPr>
              <w:rFonts w:ascii="Arial" w:hAnsi="Arial" w:cs="Arial"/>
              <w:b/>
              <w:color w:val="000000" w:themeColor="text1"/>
              <w:sz w:val="20"/>
              <w:szCs w:val="20"/>
            </w:rPr>
            <w:t>6</w:t>
          </w:r>
        </w:p>
      </w:tc>
    </w:tr>
    <w:tr w:rsidR="00505DF6" w:rsidRPr="00B535D4" w14:paraId="7DA70A43" w14:textId="77777777" w:rsidTr="00716BF2">
      <w:trPr>
        <w:trHeight w:val="325"/>
        <w:jc w:val="center"/>
      </w:trPr>
      <w:tc>
        <w:tcPr>
          <w:tcW w:w="1276" w:type="dxa"/>
          <w:vMerge/>
          <w:tcBorders>
            <w:left w:val="single" w:sz="4" w:space="0" w:color="auto"/>
            <w:bottom w:val="single" w:sz="4" w:space="0" w:color="auto"/>
            <w:right w:val="single" w:sz="4" w:space="0" w:color="auto"/>
          </w:tcBorders>
          <w:vAlign w:val="center"/>
        </w:tcPr>
        <w:p w14:paraId="74D9FED5" w14:textId="77777777" w:rsidR="00505DF6" w:rsidRPr="00B535D4" w:rsidRDefault="00505DF6" w:rsidP="00716BF2">
          <w:pPr>
            <w:pStyle w:val="Encabezado"/>
            <w:jc w:val="center"/>
            <w:rPr>
              <w:rFonts w:ascii="Arial" w:hAnsi="Arial" w:cs="Arial"/>
              <w:noProof/>
              <w:color w:val="000000" w:themeColor="text1"/>
            </w:rPr>
          </w:pPr>
        </w:p>
      </w:tc>
      <w:tc>
        <w:tcPr>
          <w:tcW w:w="6096" w:type="dxa"/>
          <w:vMerge w:val="restart"/>
          <w:tcBorders>
            <w:left w:val="single" w:sz="4" w:space="0" w:color="auto"/>
            <w:right w:val="single" w:sz="4" w:space="0" w:color="auto"/>
          </w:tcBorders>
          <w:vAlign w:val="center"/>
        </w:tcPr>
        <w:p w14:paraId="6A123553" w14:textId="54658CF0" w:rsidR="00505DF6" w:rsidRPr="00BD5385" w:rsidRDefault="00505DF6" w:rsidP="00716BF2">
          <w:pPr>
            <w:pStyle w:val="Encabezado"/>
            <w:jc w:val="center"/>
            <w:rPr>
              <w:rFonts w:ascii="Arial" w:hAnsi="Arial" w:cs="Arial"/>
              <w:b/>
              <w:color w:val="000000" w:themeColor="text1"/>
              <w:sz w:val="22"/>
              <w:szCs w:val="22"/>
              <w:lang w:val="es-CO"/>
            </w:rPr>
          </w:pPr>
          <w:r>
            <w:rPr>
              <w:rFonts w:ascii="Arial" w:hAnsi="Arial" w:cs="Arial"/>
              <w:b/>
              <w:color w:val="000000"/>
              <w:sz w:val="22"/>
              <w:szCs w:val="22"/>
              <w:lang w:val="es-CO"/>
            </w:rPr>
            <w:t>LIQUIDACIÓN DE AFORO</w:t>
          </w:r>
        </w:p>
      </w:tc>
      <w:tc>
        <w:tcPr>
          <w:tcW w:w="1842" w:type="dxa"/>
          <w:tcBorders>
            <w:top w:val="single" w:sz="4" w:space="0" w:color="auto"/>
            <w:left w:val="single" w:sz="4" w:space="0" w:color="auto"/>
            <w:bottom w:val="single" w:sz="4" w:space="0" w:color="auto"/>
            <w:right w:val="single" w:sz="4" w:space="0" w:color="auto"/>
          </w:tcBorders>
          <w:vAlign w:val="center"/>
        </w:tcPr>
        <w:p w14:paraId="5794AC69" w14:textId="77777777" w:rsidR="00505DF6" w:rsidRPr="00B535D4" w:rsidRDefault="00505DF6" w:rsidP="00716BF2">
          <w:pPr>
            <w:pStyle w:val="Encabezado"/>
            <w:jc w:val="center"/>
            <w:rPr>
              <w:rFonts w:ascii="Arial" w:hAnsi="Arial" w:cs="Arial"/>
              <w:color w:val="000000" w:themeColor="text1"/>
              <w:sz w:val="20"/>
              <w:szCs w:val="20"/>
            </w:rPr>
          </w:pPr>
          <w:proofErr w:type="spellStart"/>
          <w:r w:rsidRPr="00B535D4">
            <w:rPr>
              <w:rFonts w:ascii="Arial" w:hAnsi="Arial" w:cs="Arial"/>
              <w:color w:val="000000" w:themeColor="text1"/>
              <w:sz w:val="20"/>
              <w:szCs w:val="20"/>
            </w:rPr>
            <w:t>Versión</w:t>
          </w:r>
          <w:proofErr w:type="spellEnd"/>
          <w:r w:rsidRPr="00B535D4">
            <w:rPr>
              <w:rFonts w:ascii="Arial" w:hAnsi="Arial" w:cs="Arial"/>
              <w:color w:val="000000" w:themeColor="text1"/>
              <w:sz w:val="20"/>
              <w:szCs w:val="20"/>
            </w:rPr>
            <w:t xml:space="preserve">: </w:t>
          </w:r>
          <w:r>
            <w:rPr>
              <w:rFonts w:ascii="Arial" w:hAnsi="Arial" w:cs="Arial"/>
              <w:color w:val="000000" w:themeColor="text1"/>
              <w:sz w:val="20"/>
              <w:szCs w:val="20"/>
            </w:rPr>
            <w:t>01</w:t>
          </w:r>
        </w:p>
      </w:tc>
    </w:tr>
    <w:tr w:rsidR="00505DF6" w:rsidRPr="00B535D4" w14:paraId="0F062452" w14:textId="77777777" w:rsidTr="00716BF2">
      <w:trPr>
        <w:trHeight w:val="335"/>
        <w:jc w:val="center"/>
      </w:trPr>
      <w:tc>
        <w:tcPr>
          <w:tcW w:w="1276" w:type="dxa"/>
          <w:vMerge/>
          <w:tcBorders>
            <w:left w:val="single" w:sz="4" w:space="0" w:color="auto"/>
            <w:bottom w:val="single" w:sz="4" w:space="0" w:color="auto"/>
            <w:right w:val="single" w:sz="4" w:space="0" w:color="auto"/>
          </w:tcBorders>
          <w:vAlign w:val="center"/>
        </w:tcPr>
        <w:p w14:paraId="0C41AF8B" w14:textId="77777777" w:rsidR="00505DF6" w:rsidRPr="00B535D4" w:rsidRDefault="00505DF6" w:rsidP="00716BF2">
          <w:pPr>
            <w:rPr>
              <w:rFonts w:ascii="Arial" w:hAnsi="Arial" w:cs="Arial"/>
              <w:color w:val="000000" w:themeColor="text1"/>
            </w:rPr>
          </w:pPr>
        </w:p>
      </w:tc>
      <w:tc>
        <w:tcPr>
          <w:tcW w:w="6096" w:type="dxa"/>
          <w:vMerge/>
          <w:tcBorders>
            <w:left w:val="single" w:sz="4" w:space="0" w:color="auto"/>
            <w:bottom w:val="single" w:sz="4" w:space="0" w:color="auto"/>
            <w:right w:val="single" w:sz="4" w:space="0" w:color="auto"/>
          </w:tcBorders>
          <w:vAlign w:val="center"/>
        </w:tcPr>
        <w:p w14:paraId="4EF81D12" w14:textId="77777777" w:rsidR="00505DF6" w:rsidRPr="00B535D4" w:rsidRDefault="00505DF6" w:rsidP="00716BF2">
          <w:pPr>
            <w:pStyle w:val="Encabezado"/>
            <w:jc w:val="center"/>
            <w:rPr>
              <w:rFonts w:ascii="Arial" w:hAnsi="Arial" w:cs="Arial"/>
              <w:b/>
              <w:color w:val="000000" w:themeColor="text1"/>
            </w:rPr>
          </w:pPr>
        </w:p>
      </w:tc>
      <w:tc>
        <w:tcPr>
          <w:tcW w:w="1842" w:type="dxa"/>
          <w:tcBorders>
            <w:top w:val="single" w:sz="4" w:space="0" w:color="auto"/>
            <w:left w:val="single" w:sz="4" w:space="0" w:color="auto"/>
            <w:bottom w:val="single" w:sz="4" w:space="0" w:color="auto"/>
            <w:right w:val="single" w:sz="4" w:space="0" w:color="auto"/>
          </w:tcBorders>
          <w:vAlign w:val="center"/>
        </w:tcPr>
        <w:p w14:paraId="1F801083" w14:textId="77777777" w:rsidR="00505DF6" w:rsidRPr="00B535D4" w:rsidRDefault="00505DF6" w:rsidP="00716BF2">
          <w:pPr>
            <w:pStyle w:val="Encabezado"/>
            <w:jc w:val="center"/>
            <w:rPr>
              <w:rFonts w:ascii="Arial" w:hAnsi="Arial" w:cs="Arial"/>
              <w:color w:val="000000" w:themeColor="text1"/>
              <w:sz w:val="20"/>
              <w:szCs w:val="20"/>
            </w:rPr>
          </w:pPr>
          <w:proofErr w:type="spellStart"/>
          <w:r w:rsidRPr="00B535D4">
            <w:rPr>
              <w:rFonts w:ascii="Arial" w:hAnsi="Arial" w:cs="Arial"/>
              <w:snapToGrid w:val="0"/>
              <w:color w:val="000000" w:themeColor="text1"/>
              <w:sz w:val="20"/>
              <w:szCs w:val="20"/>
            </w:rPr>
            <w:t>Página</w:t>
          </w:r>
          <w:proofErr w:type="spellEnd"/>
          <w:r w:rsidRPr="00B535D4">
            <w:rPr>
              <w:rFonts w:ascii="Arial" w:hAnsi="Arial" w:cs="Arial"/>
              <w:snapToGrid w:val="0"/>
              <w:color w:val="000000" w:themeColor="text1"/>
              <w:sz w:val="20"/>
              <w:szCs w:val="20"/>
            </w:rPr>
            <w:t xml:space="preserve"> </w:t>
          </w:r>
          <w:r w:rsidRPr="00B535D4">
            <w:rPr>
              <w:rFonts w:ascii="Arial" w:hAnsi="Arial" w:cs="Arial"/>
              <w:snapToGrid w:val="0"/>
              <w:color w:val="000000" w:themeColor="text1"/>
              <w:sz w:val="20"/>
              <w:szCs w:val="20"/>
            </w:rPr>
            <w:fldChar w:fldCharType="begin"/>
          </w:r>
          <w:r w:rsidRPr="00B535D4">
            <w:rPr>
              <w:rFonts w:ascii="Arial" w:hAnsi="Arial" w:cs="Arial"/>
              <w:snapToGrid w:val="0"/>
              <w:color w:val="000000" w:themeColor="text1"/>
              <w:sz w:val="20"/>
              <w:szCs w:val="20"/>
            </w:rPr>
            <w:instrText xml:space="preserve"> PAGE </w:instrText>
          </w:r>
          <w:r w:rsidRPr="00B535D4">
            <w:rPr>
              <w:rFonts w:ascii="Arial" w:hAnsi="Arial" w:cs="Arial"/>
              <w:snapToGrid w:val="0"/>
              <w:color w:val="000000" w:themeColor="text1"/>
              <w:sz w:val="20"/>
              <w:szCs w:val="20"/>
            </w:rPr>
            <w:fldChar w:fldCharType="separate"/>
          </w:r>
          <w:r>
            <w:rPr>
              <w:rFonts w:ascii="Arial" w:hAnsi="Arial" w:cs="Arial"/>
              <w:noProof/>
              <w:snapToGrid w:val="0"/>
              <w:color w:val="000000" w:themeColor="text1"/>
              <w:sz w:val="20"/>
              <w:szCs w:val="20"/>
            </w:rPr>
            <w:t>1</w:t>
          </w:r>
          <w:r w:rsidRPr="00B535D4">
            <w:rPr>
              <w:rFonts w:ascii="Arial" w:hAnsi="Arial" w:cs="Arial"/>
              <w:snapToGrid w:val="0"/>
              <w:color w:val="000000" w:themeColor="text1"/>
              <w:sz w:val="20"/>
              <w:szCs w:val="20"/>
            </w:rPr>
            <w:fldChar w:fldCharType="end"/>
          </w:r>
          <w:r w:rsidRPr="00B535D4">
            <w:rPr>
              <w:rFonts w:ascii="Arial" w:hAnsi="Arial" w:cs="Arial"/>
              <w:snapToGrid w:val="0"/>
              <w:color w:val="000000" w:themeColor="text1"/>
              <w:sz w:val="20"/>
              <w:szCs w:val="20"/>
            </w:rPr>
            <w:t xml:space="preserve"> de </w:t>
          </w:r>
          <w:r w:rsidRPr="00B535D4">
            <w:rPr>
              <w:rFonts w:ascii="Arial" w:hAnsi="Arial" w:cs="Arial"/>
              <w:snapToGrid w:val="0"/>
              <w:color w:val="000000" w:themeColor="text1"/>
              <w:sz w:val="20"/>
              <w:szCs w:val="20"/>
            </w:rPr>
            <w:fldChar w:fldCharType="begin"/>
          </w:r>
          <w:r w:rsidRPr="00B535D4">
            <w:rPr>
              <w:rFonts w:ascii="Arial" w:hAnsi="Arial" w:cs="Arial"/>
              <w:snapToGrid w:val="0"/>
              <w:color w:val="000000" w:themeColor="text1"/>
              <w:sz w:val="20"/>
              <w:szCs w:val="20"/>
            </w:rPr>
            <w:instrText xml:space="preserve"> NUMPAGES </w:instrText>
          </w:r>
          <w:r w:rsidRPr="00B535D4">
            <w:rPr>
              <w:rFonts w:ascii="Arial" w:hAnsi="Arial" w:cs="Arial"/>
              <w:snapToGrid w:val="0"/>
              <w:color w:val="000000" w:themeColor="text1"/>
              <w:sz w:val="20"/>
              <w:szCs w:val="20"/>
            </w:rPr>
            <w:fldChar w:fldCharType="separate"/>
          </w:r>
          <w:r>
            <w:rPr>
              <w:rFonts w:ascii="Arial" w:hAnsi="Arial" w:cs="Arial"/>
              <w:noProof/>
              <w:snapToGrid w:val="0"/>
              <w:color w:val="000000" w:themeColor="text1"/>
              <w:sz w:val="20"/>
              <w:szCs w:val="20"/>
            </w:rPr>
            <w:t>5</w:t>
          </w:r>
          <w:r w:rsidRPr="00B535D4">
            <w:rPr>
              <w:rFonts w:ascii="Arial" w:hAnsi="Arial" w:cs="Arial"/>
              <w:snapToGrid w:val="0"/>
              <w:color w:val="000000" w:themeColor="text1"/>
              <w:sz w:val="20"/>
              <w:szCs w:val="20"/>
            </w:rPr>
            <w:fldChar w:fldCharType="end"/>
          </w:r>
        </w:p>
      </w:tc>
    </w:tr>
  </w:tbl>
  <w:p w14:paraId="3BCA3260" w14:textId="1AED66C3" w:rsidR="00D23F01" w:rsidRDefault="00D23F01" w:rsidP="000D1A07">
    <w:pPr>
      <w:pStyle w:val="Cuerpo"/>
      <w:ind w:right="360"/>
      <w:rPr>
        <w:rFonts w:ascii="Arial" w:hAnsi="Arial"/>
        <w:color w:val="00B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6833"/>
    <w:multiLevelType w:val="hybridMultilevel"/>
    <w:tmpl w:val="3AF0772A"/>
    <w:numStyleLink w:val="Nmero"/>
  </w:abstractNum>
  <w:abstractNum w:abstractNumId="1">
    <w:nsid w:val="1FFE0FE6"/>
    <w:multiLevelType w:val="hybridMultilevel"/>
    <w:tmpl w:val="7B3C3564"/>
    <w:lvl w:ilvl="0" w:tplc="4A8AEE32">
      <w:start w:val="1"/>
      <w:numFmt w:val="decimal"/>
      <w:lvlText w:val="(%1)"/>
      <w:lvlJc w:val="left"/>
      <w:pPr>
        <w:ind w:left="1060" w:hanging="700"/>
      </w:pPr>
      <w:rPr>
        <w:rFonts w:hint="default"/>
        <w:color w:val="C45911" w:themeColor="accent2" w:themeShade="BF"/>
        <w:sz w:val="2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4BC4EED"/>
    <w:multiLevelType w:val="hybridMultilevel"/>
    <w:tmpl w:val="3AF0772A"/>
    <w:numStyleLink w:val="Nmero"/>
  </w:abstractNum>
  <w:abstractNum w:abstractNumId="3">
    <w:nsid w:val="7A3E7BB5"/>
    <w:multiLevelType w:val="hybridMultilevel"/>
    <w:tmpl w:val="3AF0772A"/>
    <w:styleLink w:val="Nmero"/>
    <w:lvl w:ilvl="0" w:tplc="10249D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447AB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5ABB9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D6855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0237C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3A721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68C5F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E23EE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2A242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A9"/>
    <w:rsid w:val="000362C6"/>
    <w:rsid w:val="00043BB3"/>
    <w:rsid w:val="00085A47"/>
    <w:rsid w:val="000A771A"/>
    <w:rsid w:val="000B4CA1"/>
    <w:rsid w:val="000B6AC1"/>
    <w:rsid w:val="000C4F1E"/>
    <w:rsid w:val="000D1A07"/>
    <w:rsid w:val="00106D04"/>
    <w:rsid w:val="00161AD2"/>
    <w:rsid w:val="0019634B"/>
    <w:rsid w:val="00196765"/>
    <w:rsid w:val="001B023E"/>
    <w:rsid w:val="00221ACA"/>
    <w:rsid w:val="00236387"/>
    <w:rsid w:val="0025655D"/>
    <w:rsid w:val="00272125"/>
    <w:rsid w:val="002B7F22"/>
    <w:rsid w:val="00317973"/>
    <w:rsid w:val="00361422"/>
    <w:rsid w:val="0039597F"/>
    <w:rsid w:val="00414805"/>
    <w:rsid w:val="0045265A"/>
    <w:rsid w:val="00471690"/>
    <w:rsid w:val="00474B3B"/>
    <w:rsid w:val="004A5F54"/>
    <w:rsid w:val="004E66C0"/>
    <w:rsid w:val="005022EE"/>
    <w:rsid w:val="00505DF6"/>
    <w:rsid w:val="00541741"/>
    <w:rsid w:val="005842A9"/>
    <w:rsid w:val="0065269C"/>
    <w:rsid w:val="00655FFF"/>
    <w:rsid w:val="006A1EF0"/>
    <w:rsid w:val="006C1968"/>
    <w:rsid w:val="006F51D7"/>
    <w:rsid w:val="006F7C18"/>
    <w:rsid w:val="00713740"/>
    <w:rsid w:val="00723A4D"/>
    <w:rsid w:val="00731DB0"/>
    <w:rsid w:val="00737F7A"/>
    <w:rsid w:val="00762857"/>
    <w:rsid w:val="007642FE"/>
    <w:rsid w:val="00783002"/>
    <w:rsid w:val="00792674"/>
    <w:rsid w:val="007A3A88"/>
    <w:rsid w:val="007B0942"/>
    <w:rsid w:val="007E2317"/>
    <w:rsid w:val="007F18E2"/>
    <w:rsid w:val="007F541E"/>
    <w:rsid w:val="00802B83"/>
    <w:rsid w:val="008B1C4F"/>
    <w:rsid w:val="008E0F57"/>
    <w:rsid w:val="00912253"/>
    <w:rsid w:val="00983D7D"/>
    <w:rsid w:val="009939AE"/>
    <w:rsid w:val="009A208B"/>
    <w:rsid w:val="009C602A"/>
    <w:rsid w:val="009C6E8F"/>
    <w:rsid w:val="009E37F4"/>
    <w:rsid w:val="00A02656"/>
    <w:rsid w:val="00A068A2"/>
    <w:rsid w:val="00A452FA"/>
    <w:rsid w:val="00A53066"/>
    <w:rsid w:val="00A66944"/>
    <w:rsid w:val="00AC3C65"/>
    <w:rsid w:val="00B011B1"/>
    <w:rsid w:val="00B21E4A"/>
    <w:rsid w:val="00B47B38"/>
    <w:rsid w:val="00BB0188"/>
    <w:rsid w:val="00BC4785"/>
    <w:rsid w:val="00C2223B"/>
    <w:rsid w:val="00C511ED"/>
    <w:rsid w:val="00C84CD6"/>
    <w:rsid w:val="00C92FB9"/>
    <w:rsid w:val="00CB7FCF"/>
    <w:rsid w:val="00CC717B"/>
    <w:rsid w:val="00CD7DB9"/>
    <w:rsid w:val="00CE7B05"/>
    <w:rsid w:val="00CF50F6"/>
    <w:rsid w:val="00D132A2"/>
    <w:rsid w:val="00D23F01"/>
    <w:rsid w:val="00D578B3"/>
    <w:rsid w:val="00D71FD0"/>
    <w:rsid w:val="00DD666B"/>
    <w:rsid w:val="00DF215F"/>
    <w:rsid w:val="00E148CC"/>
    <w:rsid w:val="00E16D3E"/>
    <w:rsid w:val="00E20FA1"/>
    <w:rsid w:val="00E40813"/>
    <w:rsid w:val="00E6133E"/>
    <w:rsid w:val="00E8511D"/>
    <w:rsid w:val="00E87046"/>
    <w:rsid w:val="00EB5791"/>
    <w:rsid w:val="00EC7772"/>
    <w:rsid w:val="00F415FE"/>
    <w:rsid w:val="00F74329"/>
    <w:rsid w:val="00F811FF"/>
    <w:rsid w:val="00FB7DAF"/>
    <w:rsid w:val="00FC04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AC3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1A07"/>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5842A9"/>
    <w:pPr>
      <w:pBdr>
        <w:top w:val="nil"/>
        <w:left w:val="nil"/>
        <w:bottom w:val="nil"/>
        <w:right w:val="nil"/>
        <w:between w:val="nil"/>
        <w:bar w:val="nil"/>
      </w:pBdr>
    </w:pPr>
    <w:rPr>
      <w:rFonts w:ascii="Helvetica" w:eastAsia="Arial Unicode MS" w:hAnsi="Helvetica" w:cs="Arial Unicode MS"/>
      <w:color w:val="000000"/>
      <w:sz w:val="22"/>
      <w:szCs w:val="22"/>
      <w:bdr w:val="nil"/>
      <w:lang w:eastAsia="es-ES_tradnl"/>
    </w:rPr>
  </w:style>
  <w:style w:type="numbering" w:customStyle="1" w:styleId="Nmero">
    <w:name w:val="Número"/>
    <w:rsid w:val="005842A9"/>
    <w:pPr>
      <w:numPr>
        <w:numId w:val="1"/>
      </w:numPr>
    </w:pPr>
  </w:style>
  <w:style w:type="character" w:customStyle="1" w:styleId="Hyperlink0">
    <w:name w:val="Hyperlink.0"/>
    <w:basedOn w:val="Hipervnculo"/>
    <w:rsid w:val="005842A9"/>
    <w:rPr>
      <w:color w:val="0563C1" w:themeColor="hyperlink"/>
      <w:u w:val="single"/>
    </w:rPr>
  </w:style>
  <w:style w:type="character" w:styleId="Hipervnculo">
    <w:name w:val="Hyperlink"/>
    <w:basedOn w:val="Fuentedeprrafopredeter"/>
    <w:uiPriority w:val="99"/>
    <w:semiHidden/>
    <w:unhideWhenUsed/>
    <w:rsid w:val="005842A9"/>
    <w:rPr>
      <w:color w:val="0563C1" w:themeColor="hyperlink"/>
      <w:u w:val="single"/>
    </w:rPr>
  </w:style>
  <w:style w:type="table" w:styleId="Tablaconcuadrcula">
    <w:name w:val="Table Grid"/>
    <w:basedOn w:val="Tablanormal"/>
    <w:uiPriority w:val="39"/>
    <w:rsid w:val="00E85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D1A07"/>
    <w:pPr>
      <w:tabs>
        <w:tab w:val="center" w:pos="4252"/>
        <w:tab w:val="right" w:pos="8504"/>
      </w:tabs>
    </w:pPr>
  </w:style>
  <w:style w:type="character" w:customStyle="1" w:styleId="EncabezadoCar">
    <w:name w:val="Encabezado Car"/>
    <w:basedOn w:val="Fuentedeprrafopredeter"/>
    <w:link w:val="Encabezado"/>
    <w:uiPriority w:val="99"/>
    <w:rsid w:val="000D1A07"/>
    <w:rPr>
      <w:rFonts w:ascii="Times New Roman" w:eastAsia="Arial Unicode MS" w:hAnsi="Times New Roman" w:cs="Times New Roman"/>
      <w:bdr w:val="nil"/>
      <w:lang w:val="en-US"/>
    </w:rPr>
  </w:style>
  <w:style w:type="paragraph" w:styleId="Piedepgina">
    <w:name w:val="footer"/>
    <w:basedOn w:val="Normal"/>
    <w:link w:val="PiedepginaCar"/>
    <w:uiPriority w:val="99"/>
    <w:unhideWhenUsed/>
    <w:rsid w:val="000D1A07"/>
    <w:pPr>
      <w:tabs>
        <w:tab w:val="center" w:pos="4252"/>
        <w:tab w:val="right" w:pos="8504"/>
      </w:tabs>
    </w:pPr>
  </w:style>
  <w:style w:type="character" w:customStyle="1" w:styleId="PiedepginaCar">
    <w:name w:val="Pie de página Car"/>
    <w:basedOn w:val="Fuentedeprrafopredeter"/>
    <w:link w:val="Piedepgina"/>
    <w:uiPriority w:val="99"/>
    <w:rsid w:val="000D1A07"/>
    <w:rPr>
      <w:rFonts w:ascii="Times New Roman" w:eastAsia="Arial Unicode MS" w:hAnsi="Times New Roman" w:cs="Times New Roman"/>
      <w:bdr w:val="nil"/>
      <w:lang w:val="en-US"/>
    </w:rPr>
  </w:style>
  <w:style w:type="character" w:styleId="Nmerodepgina">
    <w:name w:val="page number"/>
    <w:basedOn w:val="Fuentedeprrafopredeter"/>
    <w:uiPriority w:val="99"/>
    <w:semiHidden/>
    <w:unhideWhenUsed/>
    <w:rsid w:val="000D1A07"/>
  </w:style>
  <w:style w:type="paragraph" w:customStyle="1" w:styleId="p1">
    <w:name w:val="p1"/>
    <w:basedOn w:val="Normal"/>
    <w:rsid w:val="009A208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color w:val="6096CA"/>
      <w:sz w:val="18"/>
      <w:szCs w:val="18"/>
      <w:bdr w:val="none" w:sz="0" w:space="0" w:color="auto"/>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1A07"/>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5842A9"/>
    <w:pPr>
      <w:pBdr>
        <w:top w:val="nil"/>
        <w:left w:val="nil"/>
        <w:bottom w:val="nil"/>
        <w:right w:val="nil"/>
        <w:between w:val="nil"/>
        <w:bar w:val="nil"/>
      </w:pBdr>
    </w:pPr>
    <w:rPr>
      <w:rFonts w:ascii="Helvetica" w:eastAsia="Arial Unicode MS" w:hAnsi="Helvetica" w:cs="Arial Unicode MS"/>
      <w:color w:val="000000"/>
      <w:sz w:val="22"/>
      <w:szCs w:val="22"/>
      <w:bdr w:val="nil"/>
      <w:lang w:eastAsia="es-ES_tradnl"/>
    </w:rPr>
  </w:style>
  <w:style w:type="numbering" w:customStyle="1" w:styleId="Nmero">
    <w:name w:val="Número"/>
    <w:rsid w:val="005842A9"/>
    <w:pPr>
      <w:numPr>
        <w:numId w:val="1"/>
      </w:numPr>
    </w:pPr>
  </w:style>
  <w:style w:type="character" w:customStyle="1" w:styleId="Hyperlink0">
    <w:name w:val="Hyperlink.0"/>
    <w:basedOn w:val="Hipervnculo"/>
    <w:rsid w:val="005842A9"/>
    <w:rPr>
      <w:color w:val="0563C1" w:themeColor="hyperlink"/>
      <w:u w:val="single"/>
    </w:rPr>
  </w:style>
  <w:style w:type="character" w:styleId="Hipervnculo">
    <w:name w:val="Hyperlink"/>
    <w:basedOn w:val="Fuentedeprrafopredeter"/>
    <w:uiPriority w:val="99"/>
    <w:semiHidden/>
    <w:unhideWhenUsed/>
    <w:rsid w:val="005842A9"/>
    <w:rPr>
      <w:color w:val="0563C1" w:themeColor="hyperlink"/>
      <w:u w:val="single"/>
    </w:rPr>
  </w:style>
  <w:style w:type="table" w:styleId="Tablaconcuadrcula">
    <w:name w:val="Table Grid"/>
    <w:basedOn w:val="Tablanormal"/>
    <w:uiPriority w:val="39"/>
    <w:rsid w:val="00E85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D1A07"/>
    <w:pPr>
      <w:tabs>
        <w:tab w:val="center" w:pos="4252"/>
        <w:tab w:val="right" w:pos="8504"/>
      </w:tabs>
    </w:pPr>
  </w:style>
  <w:style w:type="character" w:customStyle="1" w:styleId="EncabezadoCar">
    <w:name w:val="Encabezado Car"/>
    <w:basedOn w:val="Fuentedeprrafopredeter"/>
    <w:link w:val="Encabezado"/>
    <w:uiPriority w:val="99"/>
    <w:rsid w:val="000D1A07"/>
    <w:rPr>
      <w:rFonts w:ascii="Times New Roman" w:eastAsia="Arial Unicode MS" w:hAnsi="Times New Roman" w:cs="Times New Roman"/>
      <w:bdr w:val="nil"/>
      <w:lang w:val="en-US"/>
    </w:rPr>
  </w:style>
  <w:style w:type="paragraph" w:styleId="Piedepgina">
    <w:name w:val="footer"/>
    <w:basedOn w:val="Normal"/>
    <w:link w:val="PiedepginaCar"/>
    <w:uiPriority w:val="99"/>
    <w:unhideWhenUsed/>
    <w:rsid w:val="000D1A07"/>
    <w:pPr>
      <w:tabs>
        <w:tab w:val="center" w:pos="4252"/>
        <w:tab w:val="right" w:pos="8504"/>
      </w:tabs>
    </w:pPr>
  </w:style>
  <w:style w:type="character" w:customStyle="1" w:styleId="PiedepginaCar">
    <w:name w:val="Pie de página Car"/>
    <w:basedOn w:val="Fuentedeprrafopredeter"/>
    <w:link w:val="Piedepgina"/>
    <w:uiPriority w:val="99"/>
    <w:rsid w:val="000D1A07"/>
    <w:rPr>
      <w:rFonts w:ascii="Times New Roman" w:eastAsia="Arial Unicode MS" w:hAnsi="Times New Roman" w:cs="Times New Roman"/>
      <w:bdr w:val="nil"/>
      <w:lang w:val="en-US"/>
    </w:rPr>
  </w:style>
  <w:style w:type="character" w:styleId="Nmerodepgina">
    <w:name w:val="page number"/>
    <w:basedOn w:val="Fuentedeprrafopredeter"/>
    <w:uiPriority w:val="99"/>
    <w:semiHidden/>
    <w:unhideWhenUsed/>
    <w:rsid w:val="000D1A07"/>
  </w:style>
  <w:style w:type="paragraph" w:customStyle="1" w:styleId="p1">
    <w:name w:val="p1"/>
    <w:basedOn w:val="Normal"/>
    <w:rsid w:val="009A208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color w:val="6096CA"/>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8195">
      <w:bodyDiv w:val="1"/>
      <w:marLeft w:val="0"/>
      <w:marRight w:val="0"/>
      <w:marTop w:val="0"/>
      <w:marBottom w:val="0"/>
      <w:divBdr>
        <w:top w:val="none" w:sz="0" w:space="0" w:color="auto"/>
        <w:left w:val="none" w:sz="0" w:space="0" w:color="auto"/>
        <w:bottom w:val="none" w:sz="0" w:space="0" w:color="auto"/>
        <w:right w:val="none" w:sz="0" w:space="0" w:color="auto"/>
      </w:divBdr>
    </w:div>
    <w:div w:id="413169150">
      <w:bodyDiv w:val="1"/>
      <w:marLeft w:val="0"/>
      <w:marRight w:val="0"/>
      <w:marTop w:val="0"/>
      <w:marBottom w:val="0"/>
      <w:divBdr>
        <w:top w:val="none" w:sz="0" w:space="0" w:color="auto"/>
        <w:left w:val="none" w:sz="0" w:space="0" w:color="auto"/>
        <w:bottom w:val="none" w:sz="0" w:space="0" w:color="auto"/>
        <w:right w:val="none" w:sz="0" w:space="0" w:color="auto"/>
      </w:divBdr>
    </w:div>
    <w:div w:id="505247516">
      <w:bodyDiv w:val="1"/>
      <w:marLeft w:val="0"/>
      <w:marRight w:val="0"/>
      <w:marTop w:val="0"/>
      <w:marBottom w:val="0"/>
      <w:divBdr>
        <w:top w:val="none" w:sz="0" w:space="0" w:color="auto"/>
        <w:left w:val="none" w:sz="0" w:space="0" w:color="auto"/>
        <w:bottom w:val="none" w:sz="0" w:space="0" w:color="auto"/>
        <w:right w:val="none" w:sz="0" w:space="0" w:color="auto"/>
      </w:divBdr>
    </w:div>
    <w:div w:id="700128587">
      <w:bodyDiv w:val="1"/>
      <w:marLeft w:val="0"/>
      <w:marRight w:val="0"/>
      <w:marTop w:val="0"/>
      <w:marBottom w:val="0"/>
      <w:divBdr>
        <w:top w:val="none" w:sz="0" w:space="0" w:color="auto"/>
        <w:left w:val="none" w:sz="0" w:space="0" w:color="auto"/>
        <w:bottom w:val="none" w:sz="0" w:space="0" w:color="auto"/>
        <w:right w:val="none" w:sz="0" w:space="0" w:color="auto"/>
      </w:divBdr>
    </w:div>
    <w:div w:id="897201454">
      <w:bodyDiv w:val="1"/>
      <w:marLeft w:val="0"/>
      <w:marRight w:val="0"/>
      <w:marTop w:val="0"/>
      <w:marBottom w:val="0"/>
      <w:divBdr>
        <w:top w:val="none" w:sz="0" w:space="0" w:color="auto"/>
        <w:left w:val="none" w:sz="0" w:space="0" w:color="auto"/>
        <w:bottom w:val="none" w:sz="0" w:space="0" w:color="auto"/>
        <w:right w:val="none" w:sz="0" w:space="0" w:color="auto"/>
      </w:divBdr>
    </w:div>
    <w:div w:id="173454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payan.gov.c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payan.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 Ricaurte A</dc:creator>
  <cp:keywords/>
  <dc:description/>
  <cp:lastModifiedBy>javier andres bernal lopez</cp:lastModifiedBy>
  <cp:revision>6</cp:revision>
  <dcterms:created xsi:type="dcterms:W3CDTF">2016-11-30T14:28:00Z</dcterms:created>
  <dcterms:modified xsi:type="dcterms:W3CDTF">2016-12-13T21:59:00Z</dcterms:modified>
</cp:coreProperties>
</file>