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2E8C" w:rsidRDefault="002262BA" w:rsidP="00562E8C">
      <w:pPr>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olor w:val="000000"/>
          <w:sz w:val="0"/>
          <w:szCs w:val="0"/>
          <w:u w:color="000000"/>
          <w:lang w:eastAsia="es-CO"/>
        </w:rPr>
        <mc:AlternateContent>
          <mc:Choice Requires="wps">
            <w:drawing>
              <wp:anchor distT="0" distB="0" distL="114300" distR="114300" simplePos="0" relativeHeight="251680768" behindDoc="0" locked="0" layoutInCell="1" allowOverlap="1" wp14:anchorId="41BFD946" wp14:editId="77FF38EE">
                <wp:simplePos x="0" y="0"/>
                <wp:positionH relativeFrom="column">
                  <wp:posOffset>95885</wp:posOffset>
                </wp:positionH>
                <wp:positionV relativeFrom="paragraph">
                  <wp:posOffset>90805</wp:posOffset>
                </wp:positionV>
                <wp:extent cx="1203325" cy="2381250"/>
                <wp:effectExtent l="0" t="0" r="0" b="0"/>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4F243C" w:rsidRPr="00504AC5" w:rsidRDefault="004F243C" w:rsidP="004F243C">
                            <w:pPr>
                              <w:rPr>
                                <w:i/>
                                <w:color w:val="7F7F7F"/>
                              </w:rPr>
                            </w:pPr>
                            <w:r>
                              <w:rPr>
                                <w:i/>
                                <w:color w:val="7F7F7F"/>
                              </w:rPr>
                              <w:t>Este año la ciudad contará con nuevas vías para la implementación del nuevo Sistema Estratégico de Transporte Público.</w:t>
                            </w:r>
                            <w:r w:rsidR="00514CD9">
                              <w:rPr>
                                <w:i/>
                                <w:color w:val="7F7F7F"/>
                              </w:rPr>
                              <w:t xml:space="preserve"> </w:t>
                            </w:r>
                            <w:r>
                              <w:rPr>
                                <w:i/>
                                <w:color w:val="7F7F7F"/>
                              </w:rPr>
                              <w:t xml:space="preserve">Avanzan las obras de movilidad.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1" o:spid="_x0000_s1026" type="#_x0000_t202" style="position:absolute;left:0;text-align:left;margin-left:7.55pt;margin-top:7.15pt;width:94.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" filled="f" stroked="f" strokecolor="white">
                <v:textbox>
                  <w:txbxContent>
                    <w:p w:rsidR="004F243C" w:rsidRPr="00504AC5" w:rsidRDefault="004F243C" w:rsidP="004F243C">
                      <w:pPr>
                        <w:rPr>
                          <w:i/>
                          <w:color w:val="7F7F7F"/>
                        </w:rPr>
                      </w:pPr>
                      <w:r>
                        <w:rPr>
                          <w:i/>
                          <w:color w:val="7F7F7F"/>
                        </w:rPr>
                        <w:t>Este año la ciudad contará con nuevas vías para la implementación del nuevo Sistema Estratégico de Transporte Público.</w:t>
                      </w:r>
                      <w:r w:rsidR="00514CD9">
                        <w:rPr>
                          <w:i/>
                          <w:color w:val="7F7F7F"/>
                        </w:rPr>
                        <w:t xml:space="preserve"> </w:t>
                      </w:r>
                      <w:r>
                        <w:rPr>
                          <w:i/>
                          <w:color w:val="7F7F7F"/>
                        </w:rPr>
                        <w:t xml:space="preserve">Avanzan las obras de movilidad. </w:t>
                      </w:r>
                    </w:p>
                  </w:txbxContent>
                </v:textbox>
              </v:shape>
            </w:pict>
          </mc:Fallback>
        </mc:AlternateContent>
      </w:r>
      <w:r>
        <w:rPr>
          <w:rFonts w:ascii="Times New Roman" w:eastAsia="Times New Roman" w:hAnsi="Times New Roman"/>
          <w:color w:val="000000"/>
          <w:sz w:val="0"/>
          <w:szCs w:val="0"/>
          <w:u w:color="000000"/>
          <w:lang w:eastAsia="es-CO"/>
        </w:rPr>
        <mc:AlternateContent>
          <mc:Choice Requires="wps">
            <w:drawing>
              <wp:anchor distT="0" distB="0" distL="114300" distR="114300" simplePos="0" relativeHeight="251679744" behindDoc="1" locked="0" layoutInCell="1" allowOverlap="1" wp14:anchorId="57002DDA" wp14:editId="3CEBEBBF">
                <wp:simplePos x="0" y="0"/>
                <wp:positionH relativeFrom="column">
                  <wp:posOffset>-37465</wp:posOffset>
                </wp:positionH>
                <wp:positionV relativeFrom="paragraph">
                  <wp:posOffset>-71120</wp:posOffset>
                </wp:positionV>
                <wp:extent cx="1409700" cy="2600325"/>
                <wp:effectExtent l="0" t="0" r="19050" b="47625"/>
                <wp:wrapNone/>
                <wp:docPr id="20" name="Rectángulo redondead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600325"/>
                        </a:xfrm>
                        <a:prstGeom prst="roundRect">
                          <a:avLst>
                            <a:gd name="adj" fmla="val 7185"/>
                          </a:avLst>
                        </a:prstGeom>
                        <a:gradFill rotWithShape="0">
                          <a:gsLst>
                            <a:gs pos="0">
                              <a:srgbClr val="FFFFFF"/>
                            </a:gs>
                            <a:gs pos="100000">
                              <a:srgbClr val="B6DDE8"/>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92CDDC"/>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20" o:spid="_x0000_s1026" style="position:absolute;margin-left:-2.95pt;margin-top:-5.6pt;width:111pt;height:20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" stroked="f" strokecolor="#92cddc" strokeweight="1pt">
                <v:fill color2="#b6dde8" focus="100%" type="gradient"/>
                <v:shadow on="t" color="#205867" opacity=".5" offset="1pt"/>
              </v:roundrect>
            </w:pict>
          </mc:Fallback>
        </mc:AlternateContent>
      </w:r>
      <w:r w:rsidR="004F243C">
        <w:rPr>
          <w:rFonts w:ascii="Times New Roman" w:eastAsia="Times New Roman" w:hAnsi="Times New Roman"/>
          <w:color w:val="000000"/>
          <w:sz w:val="0"/>
          <w:szCs w:val="0"/>
          <w:u w:color="000000"/>
          <w:lang w:eastAsia="es-CO"/>
        </w:rPr>
        <w:drawing>
          <wp:anchor distT="0" distB="0" distL="114300" distR="114300" simplePos="0" relativeHeight="251677696" behindDoc="0" locked="0" layoutInCell="1" allowOverlap="1" wp14:anchorId="287A045D" wp14:editId="6C063EF8">
            <wp:simplePos x="0" y="0"/>
            <wp:positionH relativeFrom="column">
              <wp:posOffset>-117475</wp:posOffset>
            </wp:positionH>
            <wp:positionV relativeFrom="paragraph">
              <wp:posOffset>-172720</wp:posOffset>
            </wp:positionV>
            <wp:extent cx="5075555" cy="2832100"/>
            <wp:effectExtent l="0" t="0" r="0" b="6350"/>
            <wp:wrapSquare wrapText="bothSides"/>
            <wp:docPr id="22" name="Imagen 22" descr="C:\Facebook\Cabezote_Junio06 B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acebook\Cabezote_Junio06 B16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75555" cy="283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2E8C" w:rsidRPr="002515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62E8C" w:rsidRDefault="00562E8C" w:rsidP="00562E8C">
      <w:pPr>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32565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62E8C" w:rsidRDefault="004F243C" w:rsidP="004F243C">
      <w:pPr>
        <w:shd w:val="clear" w:color="auto" w:fill="FFFFFF"/>
        <w:jc w:val="center"/>
        <w:rPr>
          <w:rFonts w:ascii="MS Reference Sans Serif" w:hAnsi="MS Reference Sans Serif"/>
          <w:sz w:val="24"/>
          <w:szCs w:val="24"/>
        </w:rPr>
      </w:pPr>
      <w:r>
        <w:rPr>
          <w:rFonts w:ascii="Times New Roman" w:eastAsia="Times New Roman" w:hAnsi="Times New Roman"/>
          <w:color w:val="000000"/>
          <w:sz w:val="0"/>
          <w:szCs w:val="0"/>
          <w:u w:color="000000"/>
          <w:lang w:eastAsia="es-CO"/>
        </w:rPr>
        <mc:AlternateContent>
          <mc:Choice Requires="wps">
            <w:drawing>
              <wp:anchor distT="0" distB="0" distL="114300" distR="457200" simplePos="0" relativeHeight="251674624" behindDoc="0" locked="0" layoutInCell="0" allowOverlap="1" wp14:anchorId="5184CE48" wp14:editId="6EEA7B1E">
                <wp:simplePos x="0" y="0"/>
                <wp:positionH relativeFrom="margin">
                  <wp:posOffset>-166370</wp:posOffset>
                </wp:positionH>
                <wp:positionV relativeFrom="margin">
                  <wp:posOffset>3134360</wp:posOffset>
                </wp:positionV>
                <wp:extent cx="5474970" cy="5376545"/>
                <wp:effectExtent l="0" t="84138" r="98743" b="22542"/>
                <wp:wrapSquare wrapText="bothSides"/>
                <wp:docPr id="19" name="Corchete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74970" cy="5376545"/>
                        </a:xfrm>
                        <a:prstGeom prst="bracketPair">
                          <a:avLst>
                            <a:gd name="adj" fmla="val 10861"/>
                          </a:avLst>
                        </a:prstGeom>
                        <a:noFill/>
                        <a:ln w="12700">
                          <a:solidFill>
                            <a:srgbClr val="4F81BD"/>
                          </a:solidFill>
                          <a:round/>
                          <a:headEnd/>
                          <a:tailEnd/>
                        </a:ln>
                        <a:effectLst>
                          <a:prstShdw prst="shdw13" dist="53882" dir="18900000">
                            <a:srgbClr val="808080">
                              <a:alpha val="50000"/>
                            </a:srgbClr>
                          </a:prstShdw>
                        </a:effectLst>
                        <a:extLst>
                          <a:ext uri="{909E8E84-426E-40DD-AFC4-6F175D3DCCD1}">
                            <a14:hiddenFill xmlns:a14="http://schemas.microsoft.com/office/drawing/2010/main">
                              <a:solidFill>
                                <a:srgbClr val="4F81BD"/>
                              </a:solidFill>
                            </a14:hiddenFill>
                          </a:ext>
                        </a:extLst>
                      </wps:spPr>
                      <wps:txbx>
                        <w:txbxContent>
                          <w:p w:rsidR="004F243C" w:rsidRPr="00207D02" w:rsidRDefault="004F243C" w:rsidP="00FB6B85">
                            <w:pPr>
                              <w:spacing w:after="0" w:line="240" w:lineRule="auto"/>
                              <w:jc w:val="center"/>
                              <w:outlineLvl w:val="0"/>
                              <w:rPr>
                                <w:rFonts w:ascii="MS Reference Sans Serif" w:eastAsia="Times New Roman" w:hAnsi="MS Reference Sans Serif"/>
                                <w:b/>
                                <w:color w:val="404040"/>
                                <w:sz w:val="30"/>
                                <w:szCs w:val="30"/>
                                <w:lang w:val="es-ES"/>
                              </w:rPr>
                            </w:pPr>
                            <w:r w:rsidRPr="00207D02">
                              <w:rPr>
                                <w:rFonts w:ascii="MS Reference Sans Serif" w:eastAsia="Times New Roman" w:hAnsi="MS Reference Sans Serif"/>
                                <w:b/>
                                <w:color w:val="404040"/>
                                <w:sz w:val="30"/>
                                <w:szCs w:val="30"/>
                                <w:lang w:val="es-ES"/>
                              </w:rPr>
                              <w:t>Agenda</w:t>
                            </w:r>
                          </w:p>
                          <w:p w:rsidR="004F243C" w:rsidRDefault="004F243C" w:rsidP="00A820C5">
                            <w:pPr>
                              <w:spacing w:after="0" w:line="240" w:lineRule="auto"/>
                              <w:jc w:val="both"/>
                              <w:outlineLvl w:val="0"/>
                              <w:rPr>
                                <w:rFonts w:ascii="MS Reference Sans Serif" w:eastAsia="Times New Roman" w:hAnsi="MS Reference Sans Serif"/>
                                <w:b/>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Entrega de las ‘Llaves de la ciudad’ al embajador de Bolivia en Colombia, </w:t>
                            </w:r>
                            <w:r w:rsidR="00514CD9">
                              <w:rPr>
                                <w:rFonts w:ascii="MS Reference Sans Serif" w:eastAsia="Times New Roman" w:hAnsi="MS Reference Sans Serif"/>
                                <w:b/>
                                <w:color w:val="404040"/>
                                <w:lang w:val="es-ES"/>
                              </w:rPr>
                              <w:t>Mario Carvajal</w:t>
                            </w:r>
                            <w:r w:rsidR="009D7B8A">
                              <w:rPr>
                                <w:rFonts w:ascii="MS Reference Sans Serif" w:eastAsia="Times New Roman" w:hAnsi="MS Reference Sans Serif"/>
                                <w:b/>
                                <w:color w:val="404040"/>
                                <w:lang w:val="es-ES"/>
                              </w:rPr>
                              <w:t xml:space="preserve"> Lozano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 xml:space="preserve">Viernes 7 de </w:t>
                            </w:r>
                            <w:r w:rsidR="00A950A2">
                              <w:rPr>
                                <w:rFonts w:ascii="MS Reference Sans Serif" w:eastAsia="Times New Roman" w:hAnsi="MS Reference Sans Serif"/>
                                <w:color w:val="404040"/>
                                <w:lang w:val="es-ES"/>
                              </w:rPr>
                              <w:t>junio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9:00 a.m.</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 xml:space="preserve">Auditorio Bicentenario de la Institución Universitaria Colegio Mayor del Cauca </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Rueda de prensa Semana de </w:t>
                            </w:r>
                            <w:r w:rsidR="00DC64E9">
                              <w:rPr>
                                <w:rFonts w:ascii="MS Reference Sans Serif" w:eastAsia="Times New Roman" w:hAnsi="MS Reference Sans Serif"/>
                                <w:b/>
                                <w:color w:val="404040"/>
                                <w:lang w:val="es-ES"/>
                              </w:rPr>
                              <w:t xml:space="preserve">la </w:t>
                            </w:r>
                            <w:r>
                              <w:rPr>
                                <w:rFonts w:ascii="MS Reference Sans Serif" w:eastAsia="Times New Roman" w:hAnsi="MS Reference Sans Serif"/>
                                <w:b/>
                                <w:color w:val="404040"/>
                                <w:lang w:val="es-ES"/>
                              </w:rPr>
                              <w:t>Inteligencia Vial</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 xml:space="preserve">Viernes 7 de </w:t>
                            </w:r>
                            <w:r w:rsidR="00A950A2">
                              <w:rPr>
                                <w:rFonts w:ascii="MS Reference Sans Serif" w:eastAsia="Times New Roman" w:hAnsi="MS Reference Sans Serif"/>
                                <w:color w:val="404040"/>
                                <w:lang w:val="es-ES"/>
                              </w:rPr>
                              <w:t>junio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11:00 a.m.</w:t>
                            </w: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Auditorio de la Cámara de Comercio del Cauca</w:t>
                            </w: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Eucaristía de consagración al Corazón de Jesús pidiendo la paz</w:t>
                            </w:r>
                          </w:p>
                          <w:p w:rsidR="004F243C" w:rsidRPr="009F1A6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Viernes 7 de junio</w:t>
                            </w:r>
                          </w:p>
                          <w:p w:rsidR="004F243C" w:rsidRPr="009F1A6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12:00 m.</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Catedral Basílica Nuestra Señora de la Asunción</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1E477D">
                            <w:pPr>
                              <w:spacing w:after="0" w:line="240" w:lineRule="auto"/>
                              <w:jc w:val="both"/>
                              <w:outlineLvl w:val="0"/>
                              <w:rPr>
                                <w:rFonts w:ascii="MS Reference Sans Serif" w:eastAsia="Times New Roman" w:hAnsi="MS Reference Sans Serif"/>
                                <w:b/>
                                <w:color w:val="404040"/>
                                <w:lang w:val="es-ES"/>
                              </w:rPr>
                            </w:pPr>
                            <w:r w:rsidRPr="00415220">
                              <w:rPr>
                                <w:rFonts w:ascii="MS Reference Sans Serif" w:eastAsia="Times New Roman" w:hAnsi="MS Reference Sans Serif"/>
                                <w:b/>
                                <w:color w:val="404040"/>
                                <w:lang w:val="es-ES"/>
                              </w:rPr>
                              <w:t>Día Mundial contra el Trabajo Infantil</w:t>
                            </w:r>
                          </w:p>
                          <w:p w:rsidR="004F243C" w:rsidRPr="00CF2C6B"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Miércoles 12 de junio</w:t>
                            </w:r>
                          </w:p>
                          <w:p w:rsidR="004F243C" w:rsidRPr="000A26C3"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Desde las 8.00 a.m.</w:t>
                            </w:r>
                          </w:p>
                          <w:p w:rsidR="004F243C" w:rsidRPr="0038578C"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sidRPr="0038578C">
                              <w:rPr>
                                <w:rFonts w:ascii="MS Reference Sans Serif" w:eastAsia="Times New Roman" w:hAnsi="MS Reference Sans Serif"/>
                                <w:color w:val="404040"/>
                                <w:lang w:val="es-ES"/>
                              </w:rPr>
                              <w:t>Polideportivo El Mirador</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Consejo Comunitario Radial emitido por </w:t>
                            </w:r>
                            <w:r w:rsidRPr="009B4A12">
                              <w:rPr>
                                <w:rFonts w:ascii="MS Reference Sans Serif" w:eastAsia="Times New Roman" w:hAnsi="MS Reference Sans Serif"/>
                                <w:b/>
                                <w:color w:val="404040"/>
                                <w:lang w:val="es-ES"/>
                              </w:rPr>
                              <w:t>Radio Mil 40</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Martes 25 de junio</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6:30 a.m.</w:t>
                            </w:r>
                          </w:p>
                          <w:p w:rsidR="004F243C" w:rsidRPr="009B4A12"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Con la participación al aire de la ciudadanía</w:t>
                            </w:r>
                          </w:p>
                        </w:txbxContent>
                      </wps:txbx>
                      <wps:bodyPr rot="0" vert="horz" wrap="square" lIns="228600" tIns="228600" rIns="91440" bIns="22860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19" o:spid="_x0000_s1027" type="#_x0000_t185" style="position:absolute;left:0;text-align:left;margin-left:-13.1pt;margin-top:246.8pt;width:431.1pt;height:423.35pt;rotation:90;z-index:251674624;visibility:visible;mso-wrap-style:square;mso-width-percent:0;mso-height-percent:0;mso-wrap-distance-left:9pt;mso-wrap-distance-top:0;mso-wrap-distance-right:36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" o:allowincell="f" adj="2346" fillcolor="#4f81bd" strokecolor="#4f81bd" strokeweight="1pt">
                <v:shadow on="t" type="double" opacity=".5" color2="shadow add(102)" offset="3pt,-3pt" offset2="6pt,-6pt"/>
                <v:textbox inset="18pt,18pt,,18pt">
                  <w:txbxContent>
                    <w:p w:rsidR="004F243C" w:rsidRPr="00207D02" w:rsidRDefault="004F243C" w:rsidP="00FB6B85">
                      <w:pPr>
                        <w:spacing w:after="0" w:line="240" w:lineRule="auto"/>
                        <w:jc w:val="center"/>
                        <w:outlineLvl w:val="0"/>
                        <w:rPr>
                          <w:rFonts w:ascii="MS Reference Sans Serif" w:eastAsia="Times New Roman" w:hAnsi="MS Reference Sans Serif"/>
                          <w:b/>
                          <w:color w:val="404040"/>
                          <w:sz w:val="30"/>
                          <w:szCs w:val="30"/>
                          <w:lang w:val="es-ES"/>
                        </w:rPr>
                      </w:pPr>
                      <w:r w:rsidRPr="00207D02">
                        <w:rPr>
                          <w:rFonts w:ascii="MS Reference Sans Serif" w:eastAsia="Times New Roman" w:hAnsi="MS Reference Sans Serif"/>
                          <w:b/>
                          <w:color w:val="404040"/>
                          <w:sz w:val="30"/>
                          <w:szCs w:val="30"/>
                          <w:lang w:val="es-ES"/>
                        </w:rPr>
                        <w:t>Agenda</w:t>
                      </w:r>
                    </w:p>
                    <w:p w:rsidR="004F243C" w:rsidRDefault="004F243C" w:rsidP="00A820C5">
                      <w:pPr>
                        <w:spacing w:after="0" w:line="240" w:lineRule="auto"/>
                        <w:jc w:val="both"/>
                        <w:outlineLvl w:val="0"/>
                        <w:rPr>
                          <w:rFonts w:ascii="MS Reference Sans Serif" w:eastAsia="Times New Roman" w:hAnsi="MS Reference Sans Serif"/>
                          <w:b/>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Entrega de las ‘Llaves de la ciudad’ al embajador de Bolivia en Colombia, </w:t>
                      </w:r>
                      <w:r w:rsidR="00514CD9">
                        <w:rPr>
                          <w:rFonts w:ascii="MS Reference Sans Serif" w:eastAsia="Times New Roman" w:hAnsi="MS Reference Sans Serif"/>
                          <w:b/>
                          <w:color w:val="404040"/>
                          <w:lang w:val="es-ES"/>
                        </w:rPr>
                        <w:t>Mario Carvajal</w:t>
                      </w:r>
                      <w:r w:rsidR="009D7B8A">
                        <w:rPr>
                          <w:rFonts w:ascii="MS Reference Sans Serif" w:eastAsia="Times New Roman" w:hAnsi="MS Reference Sans Serif"/>
                          <w:b/>
                          <w:color w:val="404040"/>
                          <w:lang w:val="es-ES"/>
                        </w:rPr>
                        <w:t xml:space="preserve"> Lozano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 xml:space="preserve">Viernes 7 de </w:t>
                      </w:r>
                      <w:r w:rsidR="00A950A2">
                        <w:rPr>
                          <w:rFonts w:ascii="MS Reference Sans Serif" w:eastAsia="Times New Roman" w:hAnsi="MS Reference Sans Serif"/>
                          <w:color w:val="404040"/>
                          <w:lang w:val="es-ES"/>
                        </w:rPr>
                        <w:t>junio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9:00 a.m.</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 xml:space="preserve">Auditorio Bicentenario de la Institución Universitaria Colegio Mayor del Cauca </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Rueda de prensa Semana de </w:t>
                      </w:r>
                      <w:r w:rsidR="00DC64E9">
                        <w:rPr>
                          <w:rFonts w:ascii="MS Reference Sans Serif" w:eastAsia="Times New Roman" w:hAnsi="MS Reference Sans Serif"/>
                          <w:b/>
                          <w:color w:val="404040"/>
                          <w:lang w:val="es-ES"/>
                        </w:rPr>
                        <w:t xml:space="preserve">la </w:t>
                      </w:r>
                      <w:r>
                        <w:rPr>
                          <w:rFonts w:ascii="MS Reference Sans Serif" w:eastAsia="Times New Roman" w:hAnsi="MS Reference Sans Serif"/>
                          <w:b/>
                          <w:color w:val="404040"/>
                          <w:lang w:val="es-ES"/>
                        </w:rPr>
                        <w:t>Inteligencia Vial</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 xml:space="preserve">Viernes 7 de </w:t>
                      </w:r>
                      <w:r w:rsidR="00A950A2">
                        <w:rPr>
                          <w:rFonts w:ascii="MS Reference Sans Serif" w:eastAsia="Times New Roman" w:hAnsi="MS Reference Sans Serif"/>
                          <w:color w:val="404040"/>
                          <w:lang w:val="es-ES"/>
                        </w:rPr>
                        <w:t>junio</w:t>
                      </w:r>
                    </w:p>
                    <w:p w:rsidR="004F243C" w:rsidRPr="0059343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11:00 a.m.</w:t>
                      </w: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Auditorio de la Cámara de Comercio del Cauca</w:t>
                      </w: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Eucaristía de consagración al Corazón de Jesús pidiendo la paz</w:t>
                      </w:r>
                    </w:p>
                    <w:p w:rsidR="004F243C" w:rsidRPr="009F1A6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Viernes 7 de junio</w:t>
                      </w:r>
                    </w:p>
                    <w:p w:rsidR="004F243C" w:rsidRPr="009F1A6A"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12:00 m.</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Pr>
                          <w:rFonts w:ascii="MS Reference Sans Serif" w:eastAsia="Times New Roman" w:hAnsi="MS Reference Sans Serif"/>
                          <w:color w:val="404040"/>
                          <w:lang w:val="es-ES"/>
                        </w:rPr>
                        <w:t>Catedral Basílica Nuestra Señora de la Asunción</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1E477D">
                      <w:pPr>
                        <w:spacing w:after="0" w:line="240" w:lineRule="auto"/>
                        <w:jc w:val="both"/>
                        <w:outlineLvl w:val="0"/>
                        <w:rPr>
                          <w:rFonts w:ascii="MS Reference Sans Serif" w:eastAsia="Times New Roman" w:hAnsi="MS Reference Sans Serif"/>
                          <w:b/>
                          <w:color w:val="404040"/>
                          <w:lang w:val="es-ES"/>
                        </w:rPr>
                      </w:pPr>
                      <w:r w:rsidRPr="00415220">
                        <w:rPr>
                          <w:rFonts w:ascii="MS Reference Sans Serif" w:eastAsia="Times New Roman" w:hAnsi="MS Reference Sans Serif"/>
                          <w:b/>
                          <w:color w:val="404040"/>
                          <w:lang w:val="es-ES"/>
                        </w:rPr>
                        <w:t>Día Mundial contra el Trabajo Infantil</w:t>
                      </w:r>
                    </w:p>
                    <w:p w:rsidR="004F243C" w:rsidRPr="00CF2C6B"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Miércoles 12 de junio</w:t>
                      </w:r>
                    </w:p>
                    <w:p w:rsidR="004F243C" w:rsidRPr="000A26C3"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Desde las 8.00 a.m.</w:t>
                      </w:r>
                    </w:p>
                    <w:p w:rsidR="004F243C" w:rsidRPr="0038578C" w:rsidRDefault="004F243C" w:rsidP="001E477D">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Lugar: </w:t>
                      </w:r>
                      <w:r w:rsidRPr="0038578C">
                        <w:rPr>
                          <w:rFonts w:ascii="MS Reference Sans Serif" w:eastAsia="Times New Roman" w:hAnsi="MS Reference Sans Serif"/>
                          <w:color w:val="404040"/>
                          <w:lang w:val="es-ES"/>
                        </w:rPr>
                        <w:t>Polideportivo El Mirador</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p>
                    <w:p w:rsidR="004F243C"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 xml:space="preserve">Consejo Comunitario Radial emitido por </w:t>
                      </w:r>
                      <w:r w:rsidRPr="009B4A12">
                        <w:rPr>
                          <w:rFonts w:ascii="MS Reference Sans Serif" w:eastAsia="Times New Roman" w:hAnsi="MS Reference Sans Serif"/>
                          <w:b/>
                          <w:color w:val="404040"/>
                          <w:lang w:val="es-ES"/>
                        </w:rPr>
                        <w:t>Radio Mil 40</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Fecha: </w:t>
                      </w:r>
                      <w:r>
                        <w:rPr>
                          <w:rFonts w:ascii="MS Reference Sans Serif" w:eastAsia="Times New Roman" w:hAnsi="MS Reference Sans Serif"/>
                          <w:color w:val="404040"/>
                          <w:lang w:val="es-ES"/>
                        </w:rPr>
                        <w:t>Martes 25 de junio</w:t>
                      </w:r>
                    </w:p>
                    <w:p w:rsidR="004F243C" w:rsidRDefault="004F243C" w:rsidP="003D1AF8">
                      <w:pPr>
                        <w:spacing w:after="0" w:line="240" w:lineRule="auto"/>
                        <w:jc w:val="both"/>
                        <w:outlineLvl w:val="0"/>
                        <w:rPr>
                          <w:rFonts w:ascii="MS Reference Sans Serif" w:eastAsia="Times New Roman" w:hAnsi="MS Reference Sans Serif"/>
                          <w:color w:val="404040"/>
                          <w:lang w:val="es-ES"/>
                        </w:rPr>
                      </w:pPr>
                      <w:r>
                        <w:rPr>
                          <w:rFonts w:ascii="MS Reference Sans Serif" w:eastAsia="Times New Roman" w:hAnsi="MS Reference Sans Serif"/>
                          <w:b/>
                          <w:color w:val="404040"/>
                          <w:lang w:val="es-ES"/>
                        </w:rPr>
                        <w:t xml:space="preserve">Hora: </w:t>
                      </w:r>
                      <w:r>
                        <w:rPr>
                          <w:rFonts w:ascii="MS Reference Sans Serif" w:eastAsia="Times New Roman" w:hAnsi="MS Reference Sans Serif"/>
                          <w:color w:val="404040"/>
                          <w:lang w:val="es-ES"/>
                        </w:rPr>
                        <w:t>6:30 a.m.</w:t>
                      </w:r>
                    </w:p>
                    <w:p w:rsidR="004F243C" w:rsidRPr="009B4A12" w:rsidRDefault="004F243C" w:rsidP="003D1AF8">
                      <w:pPr>
                        <w:spacing w:after="0" w:line="240" w:lineRule="auto"/>
                        <w:jc w:val="both"/>
                        <w:outlineLvl w:val="0"/>
                        <w:rPr>
                          <w:rFonts w:ascii="MS Reference Sans Serif" w:eastAsia="Times New Roman" w:hAnsi="MS Reference Sans Serif"/>
                          <w:b/>
                          <w:color w:val="404040"/>
                          <w:lang w:val="es-ES"/>
                        </w:rPr>
                      </w:pPr>
                      <w:r>
                        <w:rPr>
                          <w:rFonts w:ascii="MS Reference Sans Serif" w:eastAsia="Times New Roman" w:hAnsi="MS Reference Sans Serif"/>
                          <w:b/>
                          <w:color w:val="404040"/>
                          <w:lang w:val="es-ES"/>
                        </w:rPr>
                        <w:t>Con la participación al aire de la ciudadanía</w:t>
                      </w:r>
                    </w:p>
                  </w:txbxContent>
                </v:textbox>
                <w10:wrap type="square" anchorx="margin" anchory="margin"/>
              </v:shape>
            </w:pict>
          </mc:Fallback>
        </mc:AlternateContent>
      </w:r>
      <w:r w:rsidR="00562E8C">
        <w:rPr>
          <w:rFonts w:ascii="MS Reference Sans Serif" w:hAnsi="MS Reference Sans Serif"/>
          <w:b/>
          <w:sz w:val="30"/>
          <w:szCs w:val="30"/>
        </w:rPr>
        <w:br w:type="page"/>
      </w:r>
    </w:p>
    <w:p w:rsidR="004F243C" w:rsidRDefault="004F243C" w:rsidP="004F243C">
      <w:pPr>
        <w:shd w:val="clear" w:color="auto" w:fill="FFFFFF"/>
        <w:jc w:val="center"/>
        <w:rPr>
          <w:rFonts w:ascii="MS Reference Sans Serif" w:hAnsi="MS Reference Sans Serif"/>
          <w:b/>
          <w:sz w:val="30"/>
          <w:szCs w:val="30"/>
        </w:rPr>
      </w:pPr>
      <w:r>
        <w:rPr>
          <w:rFonts w:ascii="MS Reference Sans Serif" w:hAnsi="MS Reference Sans Serif"/>
          <w:b/>
          <w:sz w:val="30"/>
          <w:szCs w:val="30"/>
        </w:rPr>
        <w:lastRenderedPageBreak/>
        <w:t>Popayán avanza con sus obras de movilidad</w:t>
      </w:r>
    </w:p>
    <w:p w:rsidR="004F243C" w:rsidRDefault="004F243C" w:rsidP="004F243C">
      <w:pPr>
        <w:shd w:val="clear" w:color="auto" w:fill="FFFFFF"/>
        <w:jc w:val="both"/>
        <w:rPr>
          <w:rFonts w:ascii="MS Reference Sans Serif" w:hAnsi="MS Reference Sans Serif"/>
          <w:sz w:val="24"/>
          <w:szCs w:val="24"/>
        </w:rPr>
      </w:pPr>
      <w:r>
        <w:rPr>
          <w:lang w:eastAsia="es-CO"/>
        </w:rPr>
        <w:drawing>
          <wp:anchor distT="0" distB="0" distL="114300" distR="114300" simplePos="0" relativeHeight="251669504" behindDoc="0" locked="0" layoutInCell="1" allowOverlap="1">
            <wp:simplePos x="0" y="0"/>
            <wp:positionH relativeFrom="column">
              <wp:posOffset>2254885</wp:posOffset>
            </wp:positionH>
            <wp:positionV relativeFrom="paragraph">
              <wp:posOffset>48260</wp:posOffset>
            </wp:positionV>
            <wp:extent cx="3315335" cy="2210435"/>
            <wp:effectExtent l="0" t="0" r="0" b="0"/>
            <wp:wrapSquare wrapText="bothSides"/>
            <wp:docPr id="18" name="Imagen 18" descr="C:\Facebook\IMG_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acebook\IMG_33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5335"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sz w:val="24"/>
          <w:szCs w:val="24"/>
        </w:rPr>
        <w:t xml:space="preserve">A más tardar en la segunda semana de agosto, los payaneses transitarán por las nuevas vías que se realizan en la carrera 6ª entre calles 25 y 21 norte. </w:t>
      </w:r>
    </w:p>
    <w:p w:rsidR="004F243C" w:rsidRDefault="004F243C" w:rsidP="004F243C">
      <w:pPr>
        <w:shd w:val="clear" w:color="auto" w:fill="FFFFFF"/>
        <w:jc w:val="both"/>
        <w:rPr>
          <w:rFonts w:ascii="MS Reference Sans Serif" w:hAnsi="MS Reference Sans Serif"/>
          <w:sz w:val="24"/>
          <w:szCs w:val="24"/>
        </w:rPr>
      </w:pPr>
      <w:r>
        <w:rPr>
          <w:rFonts w:ascii="MS Reference Sans Serif" w:hAnsi="MS Reference Sans Serif"/>
          <w:sz w:val="24"/>
          <w:szCs w:val="24"/>
        </w:rPr>
        <w:t>El anuncio lo hizo el gerente de Movilidad Futura S.A.S., Víctor Rosero, al realizar en la mañana de hoy una inspección a las obras que se adelantan para lo que será el Sistema Estratégico de Transporte Público de Popayán –Setp-.</w:t>
      </w:r>
      <w:r w:rsidRPr="00E60647">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4F243C" w:rsidRDefault="004F243C" w:rsidP="004F243C">
      <w:pPr>
        <w:shd w:val="clear" w:color="auto" w:fill="FFFFFF"/>
        <w:jc w:val="both"/>
        <w:rPr>
          <w:rFonts w:ascii="MS Reference Sans Serif" w:hAnsi="MS Reference Sans Serif"/>
          <w:sz w:val="24"/>
          <w:szCs w:val="24"/>
        </w:rPr>
      </w:pPr>
      <w:r>
        <w:rPr>
          <w:rFonts w:ascii="MS Reference Sans Serif" w:hAnsi="MS Reference Sans Serif"/>
          <w:sz w:val="24"/>
          <w:szCs w:val="24"/>
        </w:rPr>
        <w:t>“Como en todas las obras no faltan los imprevistos, en este tramo llamado 1.1 aparecieron redes de alcantarillado que no se encontraban dentro del catastro que tenía la empresa de Acueducto y Alcantarillado y tocó realizar otro tipo de trabajo, además de la construcción de un filtro por la presencia de un nivel freático alto –aguas subterráneas-. Superamos esto, y ya con los diseños aprobados y en un 40 por ciento de ejecución de esta obra</w:t>
      </w:r>
      <w:r w:rsidR="00A950A2">
        <w:rPr>
          <w:rFonts w:ascii="MS Reference Sans Serif" w:hAnsi="MS Reference Sans Serif"/>
          <w:sz w:val="24"/>
          <w:szCs w:val="24"/>
        </w:rPr>
        <w:t>,</w:t>
      </w:r>
      <w:r>
        <w:rPr>
          <w:rFonts w:ascii="MS Reference Sans Serif" w:hAnsi="MS Reference Sans Serif"/>
          <w:sz w:val="24"/>
          <w:szCs w:val="24"/>
        </w:rPr>
        <w:t xml:space="preserve"> adelantamos la remoción del material para continuar el proceso que se requiere </w:t>
      </w:r>
      <w:r w:rsidR="00A950A2">
        <w:rPr>
          <w:rFonts w:ascii="MS Reference Sans Serif" w:hAnsi="MS Reference Sans Serif"/>
          <w:sz w:val="24"/>
          <w:szCs w:val="24"/>
        </w:rPr>
        <w:t xml:space="preserve">y </w:t>
      </w:r>
      <w:r>
        <w:rPr>
          <w:rFonts w:ascii="MS Reference Sans Serif" w:hAnsi="MS Reference Sans Serif"/>
          <w:sz w:val="24"/>
          <w:szCs w:val="24"/>
        </w:rPr>
        <w:t xml:space="preserve">poner el material de subbase y base, que son el soporte de la carpeta asfáltica”, explicó Rosero. </w:t>
      </w:r>
    </w:p>
    <w:p w:rsidR="004F243C" w:rsidRDefault="004F243C" w:rsidP="004F243C">
      <w:pPr>
        <w:shd w:val="clear" w:color="auto" w:fill="FFFFFF"/>
        <w:jc w:val="both"/>
        <w:rPr>
          <w:rFonts w:ascii="MS Reference Sans Serif" w:hAnsi="MS Reference Sans Serif"/>
          <w:sz w:val="24"/>
          <w:szCs w:val="24"/>
        </w:rPr>
      </w:pPr>
      <w:r>
        <w:rPr>
          <w:rFonts w:ascii="MS Reference Sans Serif" w:hAnsi="MS Reference Sans Serif"/>
          <w:sz w:val="24"/>
          <w:szCs w:val="24"/>
        </w:rPr>
        <w:t xml:space="preserve">El funcionario indicó que se recuperará el tiempo invertido en las obras adicionales para entregar en el tiempo establecido, “pedimos a la comunidad paciencia, puesto que en este tipo de obras siempre hay imprevistos y para eso estamos, para solucionarnos. Pero ajustaremos de nuevo el cronograma, trabajaremos unas horas más para los días que nos faltan porque nuestra prioridad es cumplir a la comunidad, esa </w:t>
      </w:r>
      <w:r>
        <w:rPr>
          <w:rFonts w:ascii="MS Reference Sans Serif" w:hAnsi="MS Reference Sans Serif"/>
          <w:sz w:val="24"/>
          <w:szCs w:val="24"/>
        </w:rPr>
        <w:lastRenderedPageBreak/>
        <w:t>es nuestra responsabilidad, de lo contrario</w:t>
      </w:r>
      <w:r w:rsidR="00A950A2">
        <w:rPr>
          <w:rFonts w:ascii="MS Reference Sans Serif" w:hAnsi="MS Reference Sans Serif"/>
          <w:sz w:val="24"/>
          <w:szCs w:val="24"/>
        </w:rPr>
        <w:t>,</w:t>
      </w:r>
      <w:r>
        <w:rPr>
          <w:rFonts w:ascii="MS Reference Sans Serif" w:hAnsi="MS Reference Sans Serif"/>
          <w:sz w:val="24"/>
          <w:szCs w:val="24"/>
        </w:rPr>
        <w:t xml:space="preserve"> perderíamos credibilidad en las obras que adelantamos”.</w:t>
      </w:r>
    </w:p>
    <w:p w:rsidR="004F243C" w:rsidRDefault="004F243C" w:rsidP="004F243C">
      <w:pPr>
        <w:shd w:val="clear" w:color="auto" w:fill="FFFFFF"/>
        <w:jc w:val="both"/>
        <w:rPr>
          <w:rFonts w:ascii="MS Reference Sans Serif" w:hAnsi="MS Reference Sans Serif"/>
          <w:sz w:val="24"/>
          <w:szCs w:val="24"/>
        </w:rPr>
      </w:pPr>
      <w:r>
        <w:rPr>
          <w:lang w:eastAsia="es-CO"/>
        </w:rPr>
        <w:drawing>
          <wp:anchor distT="0" distB="0" distL="114300" distR="114300" simplePos="0" relativeHeight="251671552" behindDoc="0" locked="0" layoutInCell="1" allowOverlap="1">
            <wp:simplePos x="0" y="0"/>
            <wp:positionH relativeFrom="column">
              <wp:posOffset>49530</wp:posOffset>
            </wp:positionH>
            <wp:positionV relativeFrom="paragraph">
              <wp:posOffset>149860</wp:posOffset>
            </wp:positionV>
            <wp:extent cx="3330575" cy="2220595"/>
            <wp:effectExtent l="0" t="0" r="3175" b="8255"/>
            <wp:wrapSquare wrapText="bothSides"/>
            <wp:docPr id="17" name="Imagen 17" descr="C:\Facebook\IMG_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acebook\IMG_33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30575" cy="2220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sz w:val="24"/>
          <w:szCs w:val="24"/>
        </w:rPr>
        <w:t>El tramo 1.2. que comprende la carrera 6ª entre calles 1 norte y calle 8 norte, se entregará a la ciudad a finales del mes de agosto</w:t>
      </w:r>
      <w:r w:rsidR="00A950A2">
        <w:rPr>
          <w:rFonts w:ascii="MS Reference Sans Serif" w:hAnsi="MS Reference Sans Serif"/>
          <w:sz w:val="24"/>
          <w:szCs w:val="24"/>
        </w:rPr>
        <w:t>.</w:t>
      </w:r>
      <w:r>
        <w:rPr>
          <w:rFonts w:ascii="MS Reference Sans Serif" w:hAnsi="MS Reference Sans Serif"/>
          <w:sz w:val="24"/>
          <w:szCs w:val="24"/>
        </w:rPr>
        <w:t xml:space="preserve"> “Y los primeros días de septiembre entregaremos la segunda calzada”, indicó Paúl Burbano, ingeniero residente de esta obra, quien recalcó que los payaneses tendrán mejores condiciones estructurales de vías con una vida útil de 15 a 20 años para prestar un buen servicio de transporte público que contará con señalización, separador y paraderos acondicionados. </w:t>
      </w:r>
    </w:p>
    <w:p w:rsidR="004F243C" w:rsidRDefault="004F243C" w:rsidP="004F243C">
      <w:pPr>
        <w:shd w:val="clear" w:color="auto" w:fill="FFFFFF"/>
        <w:jc w:val="both"/>
        <w:rPr>
          <w:rFonts w:ascii="MS Reference Sans Serif" w:hAnsi="MS Reference Sans Serif"/>
          <w:sz w:val="24"/>
          <w:szCs w:val="24"/>
        </w:rPr>
      </w:pPr>
      <w:r>
        <w:rPr>
          <w:rFonts w:ascii="MS Reference Sans Serif" w:hAnsi="MS Reference Sans Serif"/>
          <w:sz w:val="24"/>
          <w:szCs w:val="24"/>
        </w:rPr>
        <w:t>Con la intervención de las vías de la ciudad por el Setp y para mitigar los impactos del tráfico vehicular, la Secretaría de Tránsito municipal implementó un Plan de Manejo de Tránsito –PMT. De esta manera, el plan de desví</w:t>
      </w:r>
      <w:r w:rsidRPr="0084412A">
        <w:rPr>
          <w:rFonts w:ascii="MS Reference Sans Serif" w:hAnsi="MS Reference Sans Serif"/>
          <w:sz w:val="24"/>
          <w:szCs w:val="24"/>
        </w:rPr>
        <w:t xml:space="preserve">o para </w:t>
      </w:r>
      <w:r>
        <w:rPr>
          <w:rFonts w:ascii="MS Reference Sans Serif" w:hAnsi="MS Reference Sans Serif"/>
          <w:sz w:val="24"/>
          <w:szCs w:val="24"/>
        </w:rPr>
        <w:t xml:space="preserve">las </w:t>
      </w:r>
      <w:r w:rsidRPr="0084412A">
        <w:rPr>
          <w:rFonts w:ascii="MS Reference Sans Serif" w:hAnsi="MS Reference Sans Serif"/>
          <w:sz w:val="24"/>
          <w:szCs w:val="24"/>
        </w:rPr>
        <w:t>obras en la calle 5</w:t>
      </w:r>
      <w:r>
        <w:rPr>
          <w:rFonts w:ascii="MS Reference Sans Serif" w:hAnsi="MS Reference Sans Serif"/>
          <w:sz w:val="24"/>
          <w:szCs w:val="24"/>
        </w:rPr>
        <w:t xml:space="preserve">ª </w:t>
      </w:r>
      <w:r w:rsidRPr="0084412A">
        <w:rPr>
          <w:rFonts w:ascii="MS Reference Sans Serif" w:hAnsi="MS Reference Sans Serif"/>
          <w:sz w:val="24"/>
          <w:szCs w:val="24"/>
        </w:rPr>
        <w:t>en</w:t>
      </w:r>
      <w:r>
        <w:rPr>
          <w:rFonts w:ascii="MS Reference Sans Serif" w:hAnsi="MS Reference Sans Serif"/>
          <w:sz w:val="24"/>
          <w:szCs w:val="24"/>
        </w:rPr>
        <w:t>tre carreras 22A y 19 (L</w:t>
      </w:r>
      <w:r w:rsidRPr="0084412A">
        <w:rPr>
          <w:rFonts w:ascii="MS Reference Sans Serif" w:hAnsi="MS Reference Sans Serif"/>
          <w:sz w:val="24"/>
          <w:szCs w:val="24"/>
        </w:rPr>
        <w:t xml:space="preserve">a </w:t>
      </w:r>
      <w:r>
        <w:rPr>
          <w:rFonts w:ascii="MS Reference Sans Serif" w:hAnsi="MS Reference Sans Serif"/>
          <w:sz w:val="24"/>
          <w:szCs w:val="24"/>
        </w:rPr>
        <w:t>E</w:t>
      </w:r>
      <w:r w:rsidRPr="0084412A">
        <w:rPr>
          <w:rFonts w:ascii="MS Reference Sans Serif" w:hAnsi="MS Reference Sans Serif"/>
          <w:sz w:val="24"/>
          <w:szCs w:val="24"/>
        </w:rPr>
        <w:t>smeralda</w:t>
      </w:r>
      <w:r>
        <w:rPr>
          <w:rFonts w:ascii="MS Reference Sans Serif" w:hAnsi="MS Reference Sans Serif"/>
          <w:sz w:val="24"/>
          <w:szCs w:val="24"/>
        </w:rPr>
        <w:t xml:space="preserve">) que iniciarán </w:t>
      </w:r>
      <w:r w:rsidRPr="007C56F1">
        <w:rPr>
          <w:rFonts w:ascii="MS Reference Sans Serif" w:hAnsi="MS Reference Sans Serif"/>
          <w:sz w:val="24"/>
          <w:szCs w:val="24"/>
        </w:rPr>
        <w:t xml:space="preserve">en la calzada izquierda en sentido </w:t>
      </w:r>
      <w:r>
        <w:rPr>
          <w:rFonts w:ascii="MS Reference Sans Serif" w:hAnsi="MS Reference Sans Serif"/>
          <w:sz w:val="24"/>
          <w:szCs w:val="24"/>
        </w:rPr>
        <w:t>o</w:t>
      </w:r>
      <w:r w:rsidRPr="007C56F1">
        <w:rPr>
          <w:rFonts w:ascii="MS Reference Sans Serif" w:hAnsi="MS Reference Sans Serif"/>
          <w:sz w:val="24"/>
          <w:szCs w:val="24"/>
        </w:rPr>
        <w:t xml:space="preserve">ccidente </w:t>
      </w:r>
      <w:r>
        <w:rPr>
          <w:rFonts w:ascii="MS Reference Sans Serif" w:hAnsi="MS Reference Sans Serif"/>
          <w:sz w:val="24"/>
          <w:szCs w:val="24"/>
        </w:rPr>
        <w:t>–</w:t>
      </w:r>
      <w:r w:rsidRPr="007C56F1">
        <w:rPr>
          <w:rFonts w:ascii="MS Reference Sans Serif" w:hAnsi="MS Reference Sans Serif"/>
          <w:sz w:val="24"/>
          <w:szCs w:val="24"/>
        </w:rPr>
        <w:t xml:space="preserve"> </w:t>
      </w:r>
      <w:r>
        <w:rPr>
          <w:rFonts w:ascii="MS Reference Sans Serif" w:hAnsi="MS Reference Sans Serif"/>
          <w:sz w:val="24"/>
          <w:szCs w:val="24"/>
        </w:rPr>
        <w:t>c</w:t>
      </w:r>
      <w:r w:rsidRPr="007C56F1">
        <w:rPr>
          <w:rFonts w:ascii="MS Reference Sans Serif" w:hAnsi="MS Reference Sans Serif"/>
          <w:sz w:val="24"/>
          <w:szCs w:val="24"/>
        </w:rPr>
        <w:t>entro</w:t>
      </w:r>
      <w:r>
        <w:rPr>
          <w:rFonts w:ascii="MS Reference Sans Serif" w:hAnsi="MS Reference Sans Serif"/>
          <w:sz w:val="24"/>
          <w:szCs w:val="24"/>
        </w:rPr>
        <w:t xml:space="preserve"> y </w:t>
      </w:r>
      <w:r w:rsidRPr="00547BDE">
        <w:rPr>
          <w:rFonts w:ascii="MS Reference Sans Serif" w:hAnsi="MS Reference Sans Serif"/>
          <w:sz w:val="24"/>
          <w:szCs w:val="24"/>
        </w:rPr>
        <w:t xml:space="preserve">se ejecutarán entre </w:t>
      </w:r>
      <w:r>
        <w:rPr>
          <w:rFonts w:ascii="MS Reference Sans Serif" w:hAnsi="MS Reference Sans Serif"/>
          <w:sz w:val="24"/>
          <w:szCs w:val="24"/>
        </w:rPr>
        <w:t>j</w:t>
      </w:r>
      <w:r w:rsidRPr="00547BDE">
        <w:rPr>
          <w:rFonts w:ascii="MS Reference Sans Serif" w:hAnsi="MS Reference Sans Serif"/>
          <w:sz w:val="24"/>
          <w:szCs w:val="24"/>
        </w:rPr>
        <w:t xml:space="preserve">ulio y </w:t>
      </w:r>
      <w:r>
        <w:rPr>
          <w:rFonts w:ascii="MS Reference Sans Serif" w:hAnsi="MS Reference Sans Serif"/>
          <w:sz w:val="24"/>
          <w:szCs w:val="24"/>
        </w:rPr>
        <w:t>a</w:t>
      </w:r>
      <w:r w:rsidRPr="00547BDE">
        <w:rPr>
          <w:rFonts w:ascii="MS Reference Sans Serif" w:hAnsi="MS Reference Sans Serif"/>
          <w:sz w:val="24"/>
          <w:szCs w:val="24"/>
        </w:rPr>
        <w:t>gosto</w:t>
      </w:r>
      <w:r>
        <w:rPr>
          <w:rFonts w:ascii="MS Reference Sans Serif" w:hAnsi="MS Reference Sans Serif"/>
          <w:sz w:val="24"/>
          <w:szCs w:val="24"/>
        </w:rPr>
        <w:t xml:space="preserve">, será así: </w:t>
      </w:r>
    </w:p>
    <w:p w:rsidR="004F243C" w:rsidRDefault="004F243C" w:rsidP="004F243C">
      <w:pPr>
        <w:jc w:val="both"/>
        <w:rPr>
          <w:rFonts w:ascii="MS Reference Sans Serif" w:hAnsi="MS Reference Sans Serif"/>
          <w:sz w:val="24"/>
          <w:szCs w:val="24"/>
        </w:rPr>
      </w:pPr>
      <w:r>
        <w:rPr>
          <w:lang w:eastAsia="es-CO"/>
        </w:rPr>
        <w:lastRenderedPageBreak/>
        <w:drawing>
          <wp:anchor distT="0" distB="0" distL="114300" distR="114300" simplePos="0" relativeHeight="251665408" behindDoc="0" locked="0" layoutInCell="1" allowOverlap="1">
            <wp:simplePos x="0" y="0"/>
            <wp:positionH relativeFrom="column">
              <wp:posOffset>-547370</wp:posOffset>
            </wp:positionH>
            <wp:positionV relativeFrom="paragraph">
              <wp:posOffset>6985</wp:posOffset>
            </wp:positionV>
            <wp:extent cx="6508115" cy="7323455"/>
            <wp:effectExtent l="0" t="0" r="6985" b="0"/>
            <wp:wrapSquare wrapText="bothSides"/>
            <wp:docPr id="14" name="Imagen 14" descr="C:\Facebook\Esmera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acebook\Esmerald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08115" cy="7323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sz w:val="24"/>
          <w:szCs w:val="24"/>
        </w:rPr>
        <w:t>Las obras en la c</w:t>
      </w:r>
      <w:r w:rsidRPr="002744EF">
        <w:rPr>
          <w:rFonts w:ascii="MS Reference Sans Serif" w:hAnsi="MS Reference Sans Serif"/>
          <w:sz w:val="24"/>
          <w:szCs w:val="24"/>
        </w:rPr>
        <w:t xml:space="preserve">alle 5 entre </w:t>
      </w:r>
      <w:r>
        <w:rPr>
          <w:rFonts w:ascii="MS Reference Sans Serif" w:hAnsi="MS Reference Sans Serif"/>
          <w:sz w:val="24"/>
          <w:szCs w:val="24"/>
        </w:rPr>
        <w:t>c</w:t>
      </w:r>
      <w:r w:rsidRPr="002744EF">
        <w:rPr>
          <w:rFonts w:ascii="MS Reference Sans Serif" w:hAnsi="MS Reference Sans Serif"/>
          <w:sz w:val="24"/>
          <w:szCs w:val="24"/>
        </w:rPr>
        <w:t xml:space="preserve">arreras 22A y 19 continuarán en la calzada </w:t>
      </w:r>
      <w:r>
        <w:rPr>
          <w:rFonts w:ascii="MS Reference Sans Serif" w:hAnsi="MS Reference Sans Serif"/>
          <w:sz w:val="24"/>
          <w:szCs w:val="24"/>
        </w:rPr>
        <w:lastRenderedPageBreak/>
        <w:t>Las obras</w:t>
      </w:r>
      <w:r w:rsidRPr="00054095">
        <w:rPr>
          <w:rFonts w:ascii="MS Reference Sans Serif" w:hAnsi="MS Reference Sans Serif"/>
          <w:sz w:val="24"/>
          <w:szCs w:val="24"/>
        </w:rPr>
        <w:t xml:space="preserve"> </w:t>
      </w:r>
      <w:r w:rsidRPr="0084412A">
        <w:rPr>
          <w:rFonts w:ascii="MS Reference Sans Serif" w:hAnsi="MS Reference Sans Serif"/>
          <w:sz w:val="24"/>
          <w:szCs w:val="24"/>
        </w:rPr>
        <w:t>en la calle 5</w:t>
      </w:r>
      <w:r>
        <w:rPr>
          <w:rFonts w:ascii="MS Reference Sans Serif" w:hAnsi="MS Reference Sans Serif"/>
          <w:sz w:val="24"/>
          <w:szCs w:val="24"/>
        </w:rPr>
        <w:t xml:space="preserve">ª </w:t>
      </w:r>
      <w:r w:rsidRPr="0084412A">
        <w:rPr>
          <w:rFonts w:ascii="MS Reference Sans Serif" w:hAnsi="MS Reference Sans Serif"/>
          <w:sz w:val="24"/>
          <w:szCs w:val="24"/>
        </w:rPr>
        <w:t>en</w:t>
      </w:r>
      <w:r>
        <w:rPr>
          <w:rFonts w:ascii="MS Reference Sans Serif" w:hAnsi="MS Reference Sans Serif"/>
          <w:sz w:val="24"/>
          <w:szCs w:val="24"/>
        </w:rPr>
        <w:t xml:space="preserve">tre carreras 22A y 19 continuarán en la </w:t>
      </w:r>
      <w:r w:rsidRPr="007C56F1">
        <w:rPr>
          <w:rFonts w:ascii="MS Reference Sans Serif" w:hAnsi="MS Reference Sans Serif"/>
          <w:sz w:val="24"/>
          <w:szCs w:val="24"/>
        </w:rPr>
        <w:t xml:space="preserve">calzada </w:t>
      </w:r>
      <w:r>
        <w:rPr>
          <w:rFonts w:ascii="MS Reference Sans Serif" w:hAnsi="MS Reference Sans Serif"/>
          <w:sz w:val="24"/>
          <w:szCs w:val="24"/>
        </w:rPr>
        <w:t xml:space="preserve">derecha </w:t>
      </w:r>
      <w:r w:rsidRPr="007C56F1">
        <w:rPr>
          <w:rFonts w:ascii="MS Reference Sans Serif" w:hAnsi="MS Reference Sans Serif"/>
          <w:sz w:val="24"/>
          <w:szCs w:val="24"/>
        </w:rPr>
        <w:t>en sentido</w:t>
      </w:r>
      <w:r>
        <w:rPr>
          <w:rFonts w:ascii="MS Reference Sans Serif" w:hAnsi="MS Reference Sans Serif"/>
          <w:sz w:val="24"/>
          <w:szCs w:val="24"/>
        </w:rPr>
        <w:t xml:space="preserve"> occidente – centro y se ejecutarán entre s</w:t>
      </w:r>
      <w:r w:rsidRPr="009F1CDD">
        <w:rPr>
          <w:rFonts w:ascii="MS Reference Sans Serif" w:hAnsi="MS Reference Sans Serif"/>
          <w:sz w:val="24"/>
          <w:szCs w:val="24"/>
        </w:rPr>
        <w:t xml:space="preserve">eptiembre y </w:t>
      </w:r>
      <w:r>
        <w:rPr>
          <w:rFonts w:ascii="MS Reference Sans Serif" w:hAnsi="MS Reference Sans Serif"/>
          <w:sz w:val="24"/>
          <w:szCs w:val="24"/>
        </w:rPr>
        <w:t>o</w:t>
      </w:r>
      <w:r w:rsidRPr="009F1CDD">
        <w:rPr>
          <w:rFonts w:ascii="MS Reference Sans Serif" w:hAnsi="MS Reference Sans Serif"/>
          <w:sz w:val="24"/>
          <w:szCs w:val="24"/>
        </w:rPr>
        <w:t>ctubre</w:t>
      </w:r>
      <w:r>
        <w:rPr>
          <w:rFonts w:ascii="MS Reference Sans Serif" w:hAnsi="MS Reference Sans Serif"/>
          <w:sz w:val="24"/>
          <w:szCs w:val="24"/>
        </w:rPr>
        <w:t xml:space="preserve">. </w:t>
      </w:r>
    </w:p>
    <w:p w:rsidR="004F243C" w:rsidRDefault="004F243C" w:rsidP="004F243C">
      <w:pPr>
        <w:autoSpaceDE w:val="0"/>
        <w:autoSpaceDN w:val="0"/>
        <w:adjustRightInd w:val="0"/>
        <w:spacing w:after="0" w:line="240" w:lineRule="auto"/>
        <w:jc w:val="both"/>
        <w:rPr>
          <w:rFonts w:ascii="MS Reference Sans Serif" w:hAnsi="MS Reference Sans Serif"/>
          <w:sz w:val="24"/>
          <w:szCs w:val="24"/>
        </w:rPr>
      </w:pPr>
    </w:p>
    <w:p w:rsidR="004F243C" w:rsidRPr="00822D3A" w:rsidRDefault="004F243C" w:rsidP="004F243C">
      <w:pPr>
        <w:autoSpaceDE w:val="0"/>
        <w:autoSpaceDN w:val="0"/>
        <w:adjustRightInd w:val="0"/>
        <w:spacing w:after="0" w:line="240" w:lineRule="auto"/>
        <w:jc w:val="both"/>
        <w:rPr>
          <w:rFonts w:ascii="MS Reference Sans Serif" w:hAnsi="MS Reference Sans Serif"/>
          <w:sz w:val="24"/>
          <w:szCs w:val="24"/>
        </w:rPr>
      </w:pPr>
      <w:r>
        <w:rPr>
          <w:rFonts w:ascii="MS Reference Sans Serif" w:hAnsi="MS Reference Sans Serif"/>
          <w:sz w:val="24"/>
          <w:szCs w:val="24"/>
          <w:lang w:eastAsia="es-CO"/>
        </w:rPr>
        <w:drawing>
          <wp:anchor distT="0" distB="0" distL="114300" distR="114300" simplePos="0" relativeHeight="251666432" behindDoc="0" locked="0" layoutInCell="1" allowOverlap="1">
            <wp:simplePos x="0" y="0"/>
            <wp:positionH relativeFrom="column">
              <wp:posOffset>451485</wp:posOffset>
            </wp:positionH>
            <wp:positionV relativeFrom="paragraph">
              <wp:posOffset>46355</wp:posOffset>
            </wp:positionV>
            <wp:extent cx="4854575" cy="5370830"/>
            <wp:effectExtent l="0" t="0" r="3175" b="1270"/>
            <wp:wrapSquare wrapText="bothSides"/>
            <wp:docPr id="12" name="Imagen 12" descr="C:\Facebook\Esmeral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acebook\Esmeralda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4575" cy="5370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243C" w:rsidRDefault="004F243C" w:rsidP="004F243C">
      <w:pPr>
        <w:jc w:val="both"/>
        <w:rPr>
          <w:rFonts w:ascii="MS Reference Sans Serif" w:hAnsi="MS Reference Sans Serif"/>
          <w:sz w:val="24"/>
          <w:szCs w:val="24"/>
        </w:rPr>
      </w:pPr>
      <w:r w:rsidRPr="00822D3A">
        <w:rPr>
          <w:rFonts w:ascii="MS Reference Sans Serif" w:hAnsi="MS Reference Sans Serif"/>
          <w:sz w:val="24"/>
          <w:szCs w:val="24"/>
        </w:rPr>
        <w:br w:type="page"/>
      </w:r>
      <w:r>
        <w:rPr>
          <w:rFonts w:ascii="MS Reference Sans Serif" w:hAnsi="MS Reference Sans Serif"/>
          <w:sz w:val="24"/>
          <w:szCs w:val="24"/>
        </w:rPr>
        <w:lastRenderedPageBreak/>
        <w:t>El plan de desví</w:t>
      </w:r>
      <w:r w:rsidRPr="00822D3A">
        <w:rPr>
          <w:rFonts w:ascii="MS Reference Sans Serif" w:hAnsi="MS Reference Sans Serif"/>
          <w:sz w:val="24"/>
          <w:szCs w:val="24"/>
        </w:rPr>
        <w:t xml:space="preserve">o para </w:t>
      </w:r>
      <w:r>
        <w:rPr>
          <w:rFonts w:ascii="MS Reference Sans Serif" w:hAnsi="MS Reference Sans Serif"/>
          <w:sz w:val="24"/>
          <w:szCs w:val="24"/>
        </w:rPr>
        <w:t xml:space="preserve">las </w:t>
      </w:r>
      <w:r w:rsidRPr="00822D3A">
        <w:rPr>
          <w:rFonts w:ascii="MS Reference Sans Serif" w:hAnsi="MS Reference Sans Serif"/>
          <w:sz w:val="24"/>
          <w:szCs w:val="24"/>
        </w:rPr>
        <w:t xml:space="preserve">obras </w:t>
      </w:r>
      <w:r>
        <w:rPr>
          <w:rFonts w:ascii="MS Reference Sans Serif" w:hAnsi="MS Reference Sans Serif"/>
          <w:sz w:val="24"/>
          <w:szCs w:val="24"/>
        </w:rPr>
        <w:t>en la calle 5ª entre carreras 27A</w:t>
      </w:r>
      <w:r w:rsidRPr="00822D3A">
        <w:rPr>
          <w:rFonts w:ascii="MS Reference Sans Serif" w:hAnsi="MS Reference Sans Serif"/>
          <w:sz w:val="24"/>
          <w:szCs w:val="24"/>
        </w:rPr>
        <w:t xml:space="preserve"> y 28</w:t>
      </w:r>
      <w:r>
        <w:rPr>
          <w:rFonts w:ascii="MS Reference Sans Serif" w:hAnsi="MS Reference Sans Serif"/>
          <w:sz w:val="24"/>
          <w:szCs w:val="24"/>
        </w:rPr>
        <w:t>A</w:t>
      </w:r>
      <w:r w:rsidRPr="00822D3A">
        <w:rPr>
          <w:rFonts w:ascii="MS Reference Sans Serif" w:hAnsi="MS Reference Sans Serif"/>
          <w:sz w:val="24"/>
          <w:szCs w:val="24"/>
        </w:rPr>
        <w:t xml:space="preserve">  </w:t>
      </w:r>
      <w:r>
        <w:rPr>
          <w:rFonts w:ascii="MS Reference Sans Serif" w:hAnsi="MS Reference Sans Serif"/>
          <w:sz w:val="24"/>
          <w:szCs w:val="24"/>
        </w:rPr>
        <w:t>(</w:t>
      </w:r>
      <w:r w:rsidRPr="00822D3A">
        <w:rPr>
          <w:rFonts w:ascii="MS Reference Sans Serif" w:hAnsi="MS Reference Sans Serif"/>
          <w:sz w:val="24"/>
          <w:szCs w:val="24"/>
        </w:rPr>
        <w:t xml:space="preserve">sector Puente </w:t>
      </w:r>
      <w:r>
        <w:rPr>
          <w:rFonts w:ascii="MS Reference Sans Serif" w:hAnsi="MS Reference Sans Serif"/>
          <w:sz w:val="24"/>
          <w:szCs w:val="24"/>
        </w:rPr>
        <w:t>d</w:t>
      </w:r>
      <w:r w:rsidRPr="00822D3A">
        <w:rPr>
          <w:rFonts w:ascii="MS Reference Sans Serif" w:hAnsi="MS Reference Sans Serif"/>
          <w:sz w:val="24"/>
          <w:szCs w:val="24"/>
        </w:rPr>
        <w:t>e Chune</w:t>
      </w:r>
      <w:r>
        <w:rPr>
          <w:rFonts w:ascii="MS Reference Sans Serif" w:hAnsi="MS Reference Sans Serif"/>
          <w:sz w:val="24"/>
          <w:szCs w:val="24"/>
        </w:rPr>
        <w:t xml:space="preserve">) que </w:t>
      </w:r>
      <w:r w:rsidRPr="00BF4006">
        <w:rPr>
          <w:rFonts w:ascii="MS Reference Sans Serif" w:hAnsi="MS Reference Sans Serif"/>
          <w:sz w:val="24"/>
          <w:szCs w:val="24"/>
        </w:rPr>
        <w:t xml:space="preserve">se iniciarán en la calzada izquierda en sentido </w:t>
      </w:r>
      <w:r>
        <w:rPr>
          <w:rFonts w:ascii="MS Reference Sans Serif" w:hAnsi="MS Reference Sans Serif"/>
          <w:sz w:val="24"/>
          <w:szCs w:val="24"/>
        </w:rPr>
        <w:t>o</w:t>
      </w:r>
      <w:r w:rsidRPr="00BF4006">
        <w:rPr>
          <w:rFonts w:ascii="MS Reference Sans Serif" w:hAnsi="MS Reference Sans Serif"/>
          <w:sz w:val="24"/>
          <w:szCs w:val="24"/>
        </w:rPr>
        <w:t xml:space="preserve">ccidente – </w:t>
      </w:r>
      <w:r>
        <w:rPr>
          <w:rFonts w:ascii="MS Reference Sans Serif" w:hAnsi="MS Reference Sans Serif"/>
          <w:sz w:val="24"/>
          <w:szCs w:val="24"/>
        </w:rPr>
        <w:t>c</w:t>
      </w:r>
      <w:r w:rsidRPr="00BF4006">
        <w:rPr>
          <w:rFonts w:ascii="MS Reference Sans Serif" w:hAnsi="MS Reference Sans Serif"/>
          <w:sz w:val="24"/>
          <w:szCs w:val="24"/>
        </w:rPr>
        <w:t>entro</w:t>
      </w:r>
      <w:r>
        <w:rPr>
          <w:rFonts w:ascii="MS Reference Sans Serif" w:hAnsi="MS Reference Sans Serif"/>
          <w:sz w:val="24"/>
          <w:szCs w:val="24"/>
        </w:rPr>
        <w:t xml:space="preserve"> y comenzarán su </w:t>
      </w:r>
      <w:r w:rsidRPr="00BF4006">
        <w:rPr>
          <w:rFonts w:ascii="MS Reference Sans Serif" w:hAnsi="MS Reference Sans Serif"/>
          <w:sz w:val="24"/>
          <w:szCs w:val="24"/>
        </w:rPr>
        <w:t>ejecu</w:t>
      </w:r>
      <w:r>
        <w:rPr>
          <w:rFonts w:ascii="MS Reference Sans Serif" w:hAnsi="MS Reference Sans Serif"/>
          <w:sz w:val="24"/>
          <w:szCs w:val="24"/>
        </w:rPr>
        <w:t xml:space="preserve">ción </w:t>
      </w:r>
      <w:r w:rsidRPr="00BF4006">
        <w:rPr>
          <w:rFonts w:ascii="MS Reference Sans Serif" w:hAnsi="MS Reference Sans Serif"/>
          <w:sz w:val="24"/>
          <w:szCs w:val="24"/>
        </w:rPr>
        <w:t xml:space="preserve">entre </w:t>
      </w:r>
      <w:r>
        <w:rPr>
          <w:rFonts w:ascii="MS Reference Sans Serif" w:hAnsi="MS Reference Sans Serif"/>
          <w:sz w:val="24"/>
          <w:szCs w:val="24"/>
        </w:rPr>
        <w:t>a</w:t>
      </w:r>
      <w:r w:rsidRPr="00BF4006">
        <w:rPr>
          <w:rFonts w:ascii="MS Reference Sans Serif" w:hAnsi="MS Reference Sans Serif"/>
          <w:sz w:val="24"/>
          <w:szCs w:val="24"/>
        </w:rPr>
        <w:t xml:space="preserve">gosto y </w:t>
      </w:r>
      <w:r>
        <w:rPr>
          <w:rFonts w:ascii="MS Reference Sans Serif" w:hAnsi="MS Reference Sans Serif"/>
          <w:sz w:val="24"/>
          <w:szCs w:val="24"/>
        </w:rPr>
        <w:t>s</w:t>
      </w:r>
      <w:r w:rsidRPr="00BF4006">
        <w:rPr>
          <w:rFonts w:ascii="MS Reference Sans Serif" w:hAnsi="MS Reference Sans Serif"/>
          <w:sz w:val="24"/>
          <w:szCs w:val="24"/>
        </w:rPr>
        <w:t>eptiembre</w:t>
      </w:r>
      <w:r>
        <w:rPr>
          <w:rFonts w:ascii="MS Reference Sans Serif" w:hAnsi="MS Reference Sans Serif"/>
          <w:sz w:val="24"/>
          <w:szCs w:val="24"/>
        </w:rPr>
        <w:t>, será el siguiente:</w:t>
      </w:r>
    </w:p>
    <w:p w:rsidR="004F243C" w:rsidRDefault="004F243C" w:rsidP="004F243C">
      <w:pPr>
        <w:autoSpaceDE w:val="0"/>
        <w:autoSpaceDN w:val="0"/>
        <w:adjustRightInd w:val="0"/>
        <w:spacing w:after="0" w:line="240" w:lineRule="auto"/>
        <w:jc w:val="both"/>
        <w:rPr>
          <w:rFonts w:ascii="MS Reference Sans Serif" w:hAnsi="MS Reference Sans Serif"/>
          <w:sz w:val="24"/>
          <w:szCs w:val="24"/>
        </w:rPr>
      </w:pPr>
    </w:p>
    <w:p w:rsidR="004F243C" w:rsidRPr="00BF4006" w:rsidRDefault="004F243C" w:rsidP="004F243C">
      <w:pPr>
        <w:autoSpaceDE w:val="0"/>
        <w:autoSpaceDN w:val="0"/>
        <w:adjustRightInd w:val="0"/>
        <w:spacing w:after="0" w:line="240" w:lineRule="auto"/>
        <w:jc w:val="both"/>
        <w:rPr>
          <w:rFonts w:ascii="MS Reference Sans Serif" w:hAnsi="MS Reference Sans Serif"/>
          <w:sz w:val="24"/>
          <w:szCs w:val="24"/>
        </w:rPr>
      </w:pPr>
    </w:p>
    <w:p w:rsidR="004F243C" w:rsidRDefault="004F243C" w:rsidP="004F243C">
      <w:pPr>
        <w:jc w:val="both"/>
        <w:rPr>
          <w:rFonts w:ascii="MS Reference Sans Serif" w:hAnsi="MS Reference Sans Serif"/>
          <w:sz w:val="24"/>
          <w:szCs w:val="24"/>
        </w:rPr>
      </w:pPr>
      <w:r>
        <w:rPr>
          <w:lang w:eastAsia="es-CO"/>
        </w:rPr>
        <w:drawing>
          <wp:anchor distT="0" distB="0" distL="114300" distR="114300" simplePos="0" relativeHeight="251667456" behindDoc="0" locked="0" layoutInCell="1" allowOverlap="1">
            <wp:simplePos x="0" y="0"/>
            <wp:positionH relativeFrom="column">
              <wp:posOffset>-324485</wp:posOffset>
            </wp:positionH>
            <wp:positionV relativeFrom="paragraph">
              <wp:posOffset>75565</wp:posOffset>
            </wp:positionV>
            <wp:extent cx="6072505" cy="5899785"/>
            <wp:effectExtent l="0" t="0" r="4445" b="5715"/>
            <wp:wrapSquare wrapText="bothSides"/>
            <wp:docPr id="11" name="Imagen 11" descr="C:\Facebook\Ch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acebook\Chun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2505" cy="5899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b/>
          <w:sz w:val="30"/>
          <w:szCs w:val="30"/>
        </w:rPr>
        <w:br w:type="page"/>
      </w:r>
      <w:r w:rsidRPr="00E67C7E">
        <w:rPr>
          <w:rFonts w:ascii="MS Reference Sans Serif" w:hAnsi="MS Reference Sans Serif"/>
          <w:sz w:val="24"/>
          <w:szCs w:val="24"/>
        </w:rPr>
        <w:lastRenderedPageBreak/>
        <w:t xml:space="preserve">Las obras en la </w:t>
      </w:r>
      <w:r>
        <w:rPr>
          <w:rFonts w:ascii="MS Reference Sans Serif" w:hAnsi="MS Reference Sans Serif"/>
          <w:sz w:val="24"/>
          <w:szCs w:val="24"/>
        </w:rPr>
        <w:t>c</w:t>
      </w:r>
      <w:r w:rsidRPr="00E67C7E">
        <w:rPr>
          <w:rFonts w:ascii="MS Reference Sans Serif" w:hAnsi="MS Reference Sans Serif"/>
          <w:sz w:val="24"/>
          <w:szCs w:val="24"/>
        </w:rPr>
        <w:t xml:space="preserve">alle 5 entre la </w:t>
      </w:r>
      <w:r>
        <w:rPr>
          <w:rFonts w:ascii="MS Reference Sans Serif" w:hAnsi="MS Reference Sans Serif"/>
          <w:sz w:val="24"/>
          <w:szCs w:val="24"/>
        </w:rPr>
        <w:t>c</w:t>
      </w:r>
      <w:r w:rsidRPr="00E67C7E">
        <w:rPr>
          <w:rFonts w:ascii="MS Reference Sans Serif" w:hAnsi="MS Reference Sans Serif"/>
          <w:sz w:val="24"/>
          <w:szCs w:val="24"/>
        </w:rPr>
        <w:t xml:space="preserve">arrera 28A y </w:t>
      </w:r>
      <w:r>
        <w:rPr>
          <w:rFonts w:ascii="MS Reference Sans Serif" w:hAnsi="MS Reference Sans Serif"/>
          <w:sz w:val="24"/>
          <w:szCs w:val="24"/>
        </w:rPr>
        <w:t>c</w:t>
      </w:r>
      <w:r w:rsidRPr="00E67C7E">
        <w:rPr>
          <w:rFonts w:ascii="MS Reference Sans Serif" w:hAnsi="MS Reference Sans Serif"/>
          <w:sz w:val="24"/>
          <w:szCs w:val="24"/>
        </w:rPr>
        <w:t>arrera 27A continuarán en la calzada derecha en sentido occidente – centro</w:t>
      </w:r>
      <w:r>
        <w:rPr>
          <w:rFonts w:ascii="MS Reference Sans Serif" w:hAnsi="MS Reference Sans Serif"/>
          <w:sz w:val="24"/>
          <w:szCs w:val="24"/>
        </w:rPr>
        <w:t xml:space="preserve"> y se </w:t>
      </w:r>
      <w:r w:rsidRPr="00B37930">
        <w:rPr>
          <w:rFonts w:ascii="MS Reference Sans Serif" w:hAnsi="MS Reference Sans Serif"/>
          <w:sz w:val="24"/>
          <w:szCs w:val="24"/>
        </w:rPr>
        <w:t xml:space="preserve">ejecutarán entre </w:t>
      </w:r>
      <w:r>
        <w:rPr>
          <w:rFonts w:ascii="MS Reference Sans Serif" w:hAnsi="MS Reference Sans Serif"/>
          <w:sz w:val="24"/>
          <w:szCs w:val="24"/>
        </w:rPr>
        <w:t>o</w:t>
      </w:r>
      <w:r w:rsidRPr="00B37930">
        <w:rPr>
          <w:rFonts w:ascii="MS Reference Sans Serif" w:hAnsi="MS Reference Sans Serif"/>
          <w:sz w:val="24"/>
          <w:szCs w:val="24"/>
        </w:rPr>
        <w:t xml:space="preserve">ctubre y </w:t>
      </w:r>
      <w:r>
        <w:rPr>
          <w:rFonts w:ascii="MS Reference Sans Serif" w:hAnsi="MS Reference Sans Serif"/>
          <w:sz w:val="24"/>
          <w:szCs w:val="24"/>
        </w:rPr>
        <w:t>n</w:t>
      </w:r>
      <w:r w:rsidRPr="00B37930">
        <w:rPr>
          <w:rFonts w:ascii="MS Reference Sans Serif" w:hAnsi="MS Reference Sans Serif"/>
          <w:sz w:val="24"/>
          <w:szCs w:val="24"/>
        </w:rPr>
        <w:t>oviembre</w:t>
      </w:r>
      <w:r>
        <w:rPr>
          <w:rFonts w:ascii="MS Reference Sans Serif" w:hAnsi="MS Reference Sans Serif"/>
          <w:sz w:val="24"/>
          <w:szCs w:val="24"/>
        </w:rPr>
        <w:t xml:space="preserve">. </w:t>
      </w:r>
    </w:p>
    <w:p w:rsidR="004F243C" w:rsidRDefault="004F243C" w:rsidP="004F243C">
      <w:pPr>
        <w:autoSpaceDE w:val="0"/>
        <w:autoSpaceDN w:val="0"/>
        <w:adjustRightInd w:val="0"/>
        <w:spacing w:after="0" w:line="240" w:lineRule="auto"/>
        <w:jc w:val="both"/>
        <w:rPr>
          <w:rFonts w:ascii="MS Reference Sans Serif" w:hAnsi="MS Reference Sans Serif"/>
          <w:sz w:val="24"/>
          <w:szCs w:val="24"/>
        </w:rPr>
      </w:pPr>
      <w:r>
        <w:rPr>
          <w:lang w:eastAsia="es-CO"/>
        </w:rPr>
        <w:drawing>
          <wp:anchor distT="0" distB="0" distL="114300" distR="114300" simplePos="0" relativeHeight="251668480" behindDoc="0" locked="0" layoutInCell="1" allowOverlap="1">
            <wp:simplePos x="0" y="0"/>
            <wp:positionH relativeFrom="column">
              <wp:posOffset>231775</wp:posOffset>
            </wp:positionH>
            <wp:positionV relativeFrom="paragraph">
              <wp:posOffset>165100</wp:posOffset>
            </wp:positionV>
            <wp:extent cx="5025390" cy="5328920"/>
            <wp:effectExtent l="0" t="0" r="3810" b="5080"/>
            <wp:wrapSquare wrapText="bothSides"/>
            <wp:docPr id="10" name="Imagen 10" descr="C:\Facebook\Chu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acebook\Chune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5390" cy="5328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243C" w:rsidRPr="00B37930" w:rsidRDefault="004F243C" w:rsidP="004F243C">
      <w:pPr>
        <w:autoSpaceDE w:val="0"/>
        <w:autoSpaceDN w:val="0"/>
        <w:adjustRightInd w:val="0"/>
        <w:spacing w:after="0" w:line="240" w:lineRule="auto"/>
        <w:jc w:val="both"/>
        <w:rPr>
          <w:rFonts w:ascii="MS Reference Sans Serif" w:hAnsi="MS Reference Sans Serif"/>
          <w:sz w:val="24"/>
          <w:szCs w:val="24"/>
        </w:rPr>
      </w:pPr>
    </w:p>
    <w:p w:rsidR="004F243C" w:rsidRPr="00B37930" w:rsidRDefault="004F243C" w:rsidP="004F243C">
      <w:pPr>
        <w:jc w:val="both"/>
        <w:rPr>
          <w:rFonts w:ascii="MS Reference Sans Serif" w:hAnsi="MS Reference Sans Serif"/>
          <w:sz w:val="24"/>
          <w:szCs w:val="24"/>
          <w:lang w:val="es-ES"/>
        </w:rPr>
      </w:pPr>
    </w:p>
    <w:p w:rsidR="004F243C" w:rsidRDefault="004F243C" w:rsidP="004F243C">
      <w:pPr>
        <w:jc w:val="both"/>
        <w:rPr>
          <w:rFonts w:ascii="MS Reference Sans Serif" w:hAnsi="MS Reference Sans Serif"/>
          <w:sz w:val="24"/>
          <w:szCs w:val="24"/>
        </w:rPr>
      </w:pPr>
      <w:r>
        <w:rPr>
          <w:rFonts w:ascii="MS Reference Sans Serif" w:hAnsi="MS Reference Sans Serif"/>
          <w:b/>
          <w:sz w:val="30"/>
          <w:szCs w:val="30"/>
        </w:rPr>
        <w:br w:type="page"/>
      </w:r>
      <w:r w:rsidRPr="002F61E7">
        <w:rPr>
          <w:rFonts w:ascii="MS Reference Sans Serif" w:hAnsi="MS Reference Sans Serif"/>
          <w:sz w:val="24"/>
          <w:szCs w:val="24"/>
        </w:rPr>
        <w:lastRenderedPageBreak/>
        <w:t>A continuación se presenta e</w:t>
      </w:r>
      <w:r>
        <w:rPr>
          <w:rFonts w:ascii="MS Reference Sans Serif" w:hAnsi="MS Reference Sans Serif"/>
          <w:sz w:val="24"/>
          <w:szCs w:val="24"/>
        </w:rPr>
        <w:t xml:space="preserve">l plan de desvío para las obras en la carrera 3ª entre calle 7 y calle 13 y la carrera 4 entre calle 8ª y calle 13. La obra se realizará en la carrera 3ª entre calles 13 y 7 en sentido sur – norte. </w:t>
      </w:r>
    </w:p>
    <w:p w:rsidR="004F243C" w:rsidRDefault="004F243C" w:rsidP="004F243C">
      <w:pPr>
        <w:jc w:val="both"/>
        <w:rPr>
          <w:rFonts w:ascii="MS Reference Sans Serif" w:hAnsi="MS Reference Sans Serif"/>
          <w:sz w:val="24"/>
          <w:szCs w:val="24"/>
        </w:rPr>
      </w:pPr>
      <w:r>
        <w:rPr>
          <w:lang w:eastAsia="es-CO"/>
        </w:rPr>
        <w:drawing>
          <wp:anchor distT="0" distB="0" distL="114300" distR="114300" simplePos="0" relativeHeight="251672576" behindDoc="0" locked="0" layoutInCell="1" allowOverlap="1">
            <wp:simplePos x="0" y="0"/>
            <wp:positionH relativeFrom="column">
              <wp:posOffset>3175</wp:posOffset>
            </wp:positionH>
            <wp:positionV relativeFrom="paragraph">
              <wp:posOffset>121920</wp:posOffset>
            </wp:positionV>
            <wp:extent cx="5605780" cy="3995420"/>
            <wp:effectExtent l="0" t="0" r="0" b="508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t="21161" b="24515"/>
                    <a:stretch>
                      <a:fillRect/>
                    </a:stretch>
                  </pic:blipFill>
                  <pic:spPr bwMode="auto">
                    <a:xfrm>
                      <a:off x="0" y="0"/>
                      <a:ext cx="5605780" cy="399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1E7">
        <w:rPr>
          <w:rFonts w:ascii="MS Reference Sans Serif" w:hAnsi="MS Reference Sans Serif"/>
          <w:b/>
          <w:sz w:val="30"/>
          <w:szCs w:val="30"/>
        </w:rPr>
        <w:br w:type="page"/>
      </w:r>
      <w:r>
        <w:rPr>
          <w:rFonts w:ascii="MS Reference Sans Serif" w:hAnsi="MS Reference Sans Serif"/>
          <w:sz w:val="24"/>
          <w:szCs w:val="24"/>
        </w:rPr>
        <w:lastRenderedPageBreak/>
        <w:t xml:space="preserve">El plan de desvío para obras en la calle 13 entre las carreras 3 y 6 en sentido oriente – occidente, será así: </w:t>
      </w:r>
    </w:p>
    <w:p w:rsidR="004F243C" w:rsidRDefault="004F243C" w:rsidP="004F243C">
      <w:pPr>
        <w:jc w:val="center"/>
        <w:rPr>
          <w:rFonts w:ascii="MS Reference Sans Serif" w:hAnsi="MS Reference Sans Serif"/>
          <w:b/>
          <w:sz w:val="30"/>
          <w:szCs w:val="30"/>
        </w:rPr>
      </w:pPr>
      <w:r>
        <w:rPr>
          <w:lang w:eastAsia="es-CO"/>
        </w:rPr>
        <w:drawing>
          <wp:anchor distT="0" distB="0" distL="114300" distR="114300" simplePos="0" relativeHeight="251673600" behindDoc="0" locked="0" layoutInCell="1" allowOverlap="1">
            <wp:simplePos x="0" y="0"/>
            <wp:positionH relativeFrom="column">
              <wp:posOffset>212725</wp:posOffset>
            </wp:positionH>
            <wp:positionV relativeFrom="paragraph">
              <wp:posOffset>191770</wp:posOffset>
            </wp:positionV>
            <wp:extent cx="5459730" cy="4031615"/>
            <wp:effectExtent l="0" t="0" r="7620" b="698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cstate="print">
                      <a:extLst>
                        <a:ext uri="{28A0092B-C50C-407E-A947-70E740481C1C}">
                          <a14:useLocalDpi xmlns:a14="http://schemas.microsoft.com/office/drawing/2010/main" val="0"/>
                        </a:ext>
                      </a:extLst>
                    </a:blip>
                    <a:srcRect l="2594" t="20676" b="24229"/>
                    <a:stretch>
                      <a:fillRect/>
                    </a:stretch>
                  </pic:blipFill>
                  <pic:spPr bwMode="auto">
                    <a:xfrm>
                      <a:off x="0" y="0"/>
                      <a:ext cx="5459730" cy="4031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b/>
          <w:sz w:val="30"/>
          <w:szCs w:val="30"/>
        </w:rPr>
        <w:br w:type="page"/>
      </w:r>
      <w:r>
        <w:rPr>
          <w:rFonts w:ascii="MS Reference Sans Serif" w:hAnsi="MS Reference Sans Serif"/>
          <w:b/>
          <w:sz w:val="30"/>
          <w:szCs w:val="30"/>
        </w:rPr>
        <w:lastRenderedPageBreak/>
        <w:t>Se hizo realidad el proyecto de vivienda ‘Portal de las Ferias’</w:t>
      </w:r>
    </w:p>
    <w:p w:rsidR="004F243C" w:rsidRDefault="004F243C" w:rsidP="004F243C">
      <w:pPr>
        <w:jc w:val="both"/>
        <w:rPr>
          <w:rFonts w:ascii="MS Reference Sans Serif" w:hAnsi="MS Reference Sans Serif"/>
          <w:sz w:val="24"/>
          <w:szCs w:val="24"/>
        </w:rPr>
      </w:pPr>
      <w:r>
        <w:rPr>
          <w:lang w:eastAsia="es-CO"/>
        </w:rPr>
        <w:drawing>
          <wp:anchor distT="0" distB="0" distL="114300" distR="114300" simplePos="0" relativeHeight="251658240" behindDoc="0" locked="0" layoutInCell="1" allowOverlap="1">
            <wp:simplePos x="0" y="0"/>
            <wp:positionH relativeFrom="column">
              <wp:posOffset>3126105</wp:posOffset>
            </wp:positionH>
            <wp:positionV relativeFrom="paragraph">
              <wp:posOffset>93345</wp:posOffset>
            </wp:positionV>
            <wp:extent cx="2697480" cy="3599180"/>
            <wp:effectExtent l="0" t="0" r="7620" b="1270"/>
            <wp:wrapSquare wrapText="bothSides"/>
            <wp:docPr id="4" name="Imagen 4" descr="C:\Facebook\Auditorio CAM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acebook\Auditorio CAM (6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7480" cy="3599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sz w:val="24"/>
          <w:szCs w:val="24"/>
        </w:rPr>
        <w:t>La administración Fuentes Meneses cuenta con la disponibilidad del terreno ‘Portal de las Ferias’ para iniciar la ejecución del proyecto de vivienda de interés social, según el secretario de Infraestructura, Jairo Navia Díaz, está determinado que este programa beneficiará a dos públicos “el municipio ofertó ante el Gobierno Nacional la aprobación de casas que ser</w:t>
      </w:r>
      <w:r w:rsidR="00A950A2">
        <w:rPr>
          <w:rFonts w:ascii="MS Reference Sans Serif" w:hAnsi="MS Reference Sans Serif"/>
          <w:sz w:val="24"/>
          <w:szCs w:val="24"/>
        </w:rPr>
        <w:t>á</w:t>
      </w:r>
      <w:r>
        <w:rPr>
          <w:rFonts w:ascii="MS Reference Sans Serif" w:hAnsi="MS Reference Sans Serif"/>
          <w:sz w:val="24"/>
          <w:szCs w:val="24"/>
        </w:rPr>
        <w:t xml:space="preserve">n entregadas a desplazados o afectados por </w:t>
      </w:r>
      <w:r w:rsidR="00A950A2">
        <w:rPr>
          <w:rFonts w:ascii="MS Reference Sans Serif" w:hAnsi="MS Reference Sans Serif"/>
          <w:sz w:val="24"/>
          <w:szCs w:val="24"/>
        </w:rPr>
        <w:t>temporada</w:t>
      </w:r>
      <w:r>
        <w:rPr>
          <w:rFonts w:ascii="MS Reference Sans Serif" w:hAnsi="MS Reference Sans Serif"/>
          <w:sz w:val="24"/>
          <w:szCs w:val="24"/>
        </w:rPr>
        <w:t xml:space="preserve"> invernal”.</w:t>
      </w:r>
    </w:p>
    <w:p w:rsidR="004F243C" w:rsidRDefault="00AA552A" w:rsidP="004F243C">
      <w:pPr>
        <w:jc w:val="both"/>
        <w:rPr>
          <w:rFonts w:ascii="MS Reference Sans Serif" w:hAnsi="MS Reference Sans Serif"/>
          <w:sz w:val="24"/>
          <w:szCs w:val="24"/>
        </w:rPr>
      </w:pPr>
      <w:r>
        <w:rPr>
          <w:rFonts w:ascii="MS Reference Sans Serif" w:hAnsi="MS Reference Sans Serif"/>
          <w:sz w:val="24"/>
          <w:szCs w:val="24"/>
        </w:rPr>
        <w:t xml:space="preserve">Esta semana inició el proceso para </w:t>
      </w:r>
      <w:r w:rsidR="004F243C">
        <w:rPr>
          <w:rFonts w:ascii="MS Reference Sans Serif" w:hAnsi="MS Reference Sans Serif"/>
          <w:sz w:val="24"/>
          <w:szCs w:val="24"/>
        </w:rPr>
        <w:t>la construcción de 120 casas, para personas en situación de desplazamiento, esta obra tiene una inversión aproximada de 750 millones de pesos, estas unidades de vivienda ya han sido adjudicadas, es importante aclarar que no hay cupos para nuevos beneficiarios.</w:t>
      </w:r>
    </w:p>
    <w:p w:rsidR="004F243C" w:rsidRDefault="004F243C" w:rsidP="004F243C">
      <w:pPr>
        <w:jc w:val="both"/>
        <w:rPr>
          <w:rFonts w:ascii="MS Reference Sans Serif" w:hAnsi="MS Reference Sans Serif"/>
          <w:sz w:val="24"/>
          <w:szCs w:val="24"/>
        </w:rPr>
      </w:pPr>
      <w:r>
        <w:rPr>
          <w:rFonts w:ascii="MS Reference Sans Serif" w:hAnsi="MS Reference Sans Serif"/>
          <w:sz w:val="24"/>
          <w:szCs w:val="24"/>
        </w:rPr>
        <w:t xml:space="preserve">De igual manera, en las semanas siguientes se adjudicará el contrato correspondiente a las 40 casas que han sido designadas para las personas afectadas por </w:t>
      </w:r>
      <w:r w:rsidR="00095061">
        <w:rPr>
          <w:rFonts w:ascii="MS Reference Sans Serif" w:hAnsi="MS Reference Sans Serif"/>
          <w:sz w:val="24"/>
          <w:szCs w:val="24"/>
        </w:rPr>
        <w:t>temporada</w:t>
      </w:r>
      <w:r>
        <w:rPr>
          <w:rFonts w:ascii="MS Reference Sans Serif" w:hAnsi="MS Reference Sans Serif"/>
          <w:sz w:val="24"/>
          <w:szCs w:val="24"/>
        </w:rPr>
        <w:t xml:space="preserve"> invernal.</w:t>
      </w:r>
    </w:p>
    <w:p w:rsidR="004F243C" w:rsidRDefault="00095061" w:rsidP="004F243C">
      <w:pPr>
        <w:jc w:val="both"/>
        <w:rPr>
          <w:rFonts w:ascii="MS Reference Sans Serif" w:hAnsi="MS Reference Sans Serif"/>
          <w:sz w:val="24"/>
          <w:szCs w:val="24"/>
        </w:rPr>
      </w:pPr>
      <w:r>
        <w:rPr>
          <w:rFonts w:ascii="MS Reference Sans Serif" w:hAnsi="MS Reference Sans Serif"/>
          <w:sz w:val="24"/>
          <w:szCs w:val="24"/>
        </w:rPr>
        <w:t>El S</w:t>
      </w:r>
      <w:r w:rsidR="004F243C">
        <w:rPr>
          <w:rFonts w:ascii="MS Reference Sans Serif" w:hAnsi="MS Reference Sans Serif"/>
          <w:sz w:val="24"/>
          <w:szCs w:val="24"/>
        </w:rPr>
        <w:t>ecretario de Infraestructura de Popayán explicó que estos proyectos estaban elaborados aproximadamente desde el año 2006, “la ejecución de las obras habían tenido varios inconvenientes, nosotros realizamos significativos esfuerzos para que el Ministerio de Vivienda ampliara los plazos y no perder los su</w:t>
      </w:r>
      <w:r w:rsidR="005642DB">
        <w:rPr>
          <w:rFonts w:ascii="MS Reference Sans Serif" w:hAnsi="MS Reference Sans Serif"/>
          <w:sz w:val="24"/>
          <w:szCs w:val="24"/>
        </w:rPr>
        <w:t>b</w:t>
      </w:r>
      <w:r w:rsidR="004F243C">
        <w:rPr>
          <w:rFonts w:ascii="MS Reference Sans Serif" w:hAnsi="MS Reference Sans Serif"/>
          <w:sz w:val="24"/>
          <w:szCs w:val="24"/>
        </w:rPr>
        <w:t xml:space="preserve">sidios, ya contamos con todo lo requerido y se </w:t>
      </w:r>
      <w:r w:rsidR="004F243C">
        <w:rPr>
          <w:rFonts w:ascii="MS Reference Sans Serif" w:hAnsi="MS Reference Sans Serif"/>
          <w:sz w:val="24"/>
          <w:szCs w:val="24"/>
        </w:rPr>
        <w:lastRenderedPageBreak/>
        <w:t>pondrán en marcha las obras para entregar casas a los beneficiarios ya elegidos”, enfatizó Jairo Navia.</w:t>
      </w:r>
    </w:p>
    <w:p w:rsidR="002262BA" w:rsidRDefault="002262BA" w:rsidP="004F243C">
      <w:pPr>
        <w:jc w:val="both"/>
        <w:rPr>
          <w:rFonts w:ascii="MS Reference Sans Serif" w:hAnsi="MS Reference Sans Serif"/>
          <w:sz w:val="24"/>
          <w:szCs w:val="24"/>
        </w:rPr>
      </w:pPr>
    </w:p>
    <w:p w:rsidR="004F243C" w:rsidRDefault="004F243C" w:rsidP="004F243C">
      <w:pPr>
        <w:jc w:val="center"/>
        <w:rPr>
          <w:rFonts w:ascii="MS Reference Sans Serif" w:hAnsi="MS Reference Sans Serif"/>
          <w:b/>
          <w:sz w:val="30"/>
          <w:szCs w:val="30"/>
        </w:rPr>
      </w:pPr>
      <w:r>
        <w:rPr>
          <w:rFonts w:ascii="MS Reference Sans Serif" w:hAnsi="MS Reference Sans Serif"/>
          <w:b/>
          <w:sz w:val="30"/>
          <w:szCs w:val="30"/>
        </w:rPr>
        <w:t>A</w:t>
      </w:r>
      <w:r w:rsidRPr="006853B1">
        <w:rPr>
          <w:rFonts w:ascii="MS Reference Sans Serif" w:hAnsi="MS Reference Sans Serif"/>
          <w:b/>
          <w:sz w:val="30"/>
          <w:szCs w:val="30"/>
        </w:rPr>
        <w:t>lcalde Fuentes y su equipo de gobierno</w:t>
      </w:r>
      <w:r>
        <w:rPr>
          <w:rFonts w:ascii="MS Reference Sans Serif" w:hAnsi="MS Reference Sans Serif"/>
          <w:b/>
          <w:sz w:val="30"/>
          <w:szCs w:val="30"/>
        </w:rPr>
        <w:t xml:space="preserve"> realizarán ‘Consejo comunitario radial’</w:t>
      </w:r>
    </w:p>
    <w:p w:rsidR="004F243C" w:rsidRDefault="004F243C" w:rsidP="004F243C">
      <w:pPr>
        <w:jc w:val="both"/>
        <w:rPr>
          <w:rFonts w:ascii="MS Reference Sans Serif" w:hAnsi="MS Reference Sans Serif"/>
          <w:sz w:val="24"/>
          <w:szCs w:val="24"/>
        </w:rPr>
      </w:pPr>
      <w:r>
        <w:rPr>
          <w:lang w:eastAsia="es-CO"/>
        </w:rPr>
        <w:drawing>
          <wp:anchor distT="0" distB="0" distL="114300" distR="114300" simplePos="0" relativeHeight="251664384" behindDoc="0" locked="0" layoutInCell="1" allowOverlap="1">
            <wp:simplePos x="0" y="0"/>
            <wp:positionH relativeFrom="column">
              <wp:posOffset>5715</wp:posOffset>
            </wp:positionH>
            <wp:positionV relativeFrom="paragraph">
              <wp:posOffset>98425</wp:posOffset>
            </wp:positionV>
            <wp:extent cx="3705225" cy="3161030"/>
            <wp:effectExtent l="0" t="0" r="9525" b="1270"/>
            <wp:wrapSquare wrapText="bothSides"/>
            <wp:docPr id="2" name="Imagen 2" descr="IMG_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7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522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S Reference Sans Serif" w:hAnsi="MS Reference Sans Serif"/>
          <w:sz w:val="24"/>
          <w:szCs w:val="24"/>
        </w:rPr>
        <w:t>El martes 25 de junio en el horario de 6:30 a.m. a 9:00 a.m., el alcalde Francisco Fuentes Meneses y todo su equipo de gobierno estarán dispuestos a atender las inquietudes de la comunidad frente a los diferentes temas de ciudad, a través de los micrófonos de la emisora Radio 1.040 en el AM.</w:t>
      </w:r>
    </w:p>
    <w:p w:rsidR="004E158E" w:rsidRDefault="004F243C" w:rsidP="004F243C">
      <w:pPr>
        <w:jc w:val="both"/>
        <w:rPr>
          <w:rFonts w:ascii="MS Reference Sans Serif" w:hAnsi="MS Reference Sans Serif"/>
          <w:sz w:val="24"/>
          <w:szCs w:val="24"/>
        </w:rPr>
      </w:pPr>
      <w:r>
        <w:rPr>
          <w:rFonts w:ascii="MS Reference Sans Serif" w:hAnsi="MS Reference Sans Serif"/>
          <w:sz w:val="24"/>
          <w:szCs w:val="24"/>
        </w:rPr>
        <w:t>Se extiende invitación especial a toda la ciudadanía para que participe del ‘Consejo comunitario radial’, planteando preguntas y propuestas, previa identificación, a través de las líneas telefónicas 824 49 19 y 824 49 21.</w:t>
      </w:r>
    </w:p>
    <w:p w:rsidR="004E158E" w:rsidRDefault="004E158E">
      <w:pPr>
        <w:rPr>
          <w:rFonts w:ascii="MS Reference Sans Serif" w:hAnsi="MS Reference Sans Serif"/>
          <w:sz w:val="24"/>
          <w:szCs w:val="24"/>
        </w:rPr>
      </w:pPr>
      <w:r>
        <w:rPr>
          <w:rFonts w:ascii="MS Reference Sans Serif" w:hAnsi="MS Reference Sans Serif"/>
          <w:sz w:val="24"/>
          <w:szCs w:val="24"/>
        </w:rPr>
        <w:br w:type="page"/>
      </w:r>
    </w:p>
    <w:p w:rsidR="004E158E" w:rsidRPr="004E158E" w:rsidRDefault="004E158E" w:rsidP="004E158E">
      <w:pPr>
        <w:jc w:val="center"/>
        <w:rPr>
          <w:rFonts w:ascii="MS Reference Sans Serif" w:hAnsi="MS Reference Sans Serif"/>
          <w:b/>
          <w:sz w:val="30"/>
          <w:szCs w:val="30"/>
        </w:rPr>
      </w:pPr>
      <w:r w:rsidRPr="004E158E">
        <w:rPr>
          <w:rFonts w:ascii="MS Reference Sans Serif" w:hAnsi="MS Reference Sans Serif"/>
          <w:b/>
          <w:sz w:val="30"/>
          <w:szCs w:val="30"/>
        </w:rPr>
        <w:lastRenderedPageBreak/>
        <w:t>El Comité de Vigilancia Epidemiológica de la Secretaría de Salud de Popayán socializará el protocolo de vigilancia en flúor</w:t>
      </w:r>
    </w:p>
    <w:p w:rsidR="004E158E" w:rsidRPr="004E158E" w:rsidRDefault="004E158E" w:rsidP="004E158E">
      <w:pPr>
        <w:jc w:val="both"/>
        <w:rPr>
          <w:rFonts w:ascii="MS Reference Sans Serif" w:hAnsi="MS Reference Sans Serif"/>
          <w:sz w:val="24"/>
          <w:szCs w:val="24"/>
        </w:rPr>
      </w:pPr>
      <w:r>
        <w:rPr>
          <w:rFonts w:ascii="MS Reference Sans Serif" w:hAnsi="MS Reference Sans Serif"/>
          <w:sz w:val="24"/>
          <w:szCs w:val="24"/>
          <w:lang w:eastAsia="es-CO"/>
        </w:rPr>
        <w:drawing>
          <wp:anchor distT="0" distB="0" distL="114300" distR="114300" simplePos="0" relativeHeight="251681792" behindDoc="0" locked="0" layoutInCell="1" allowOverlap="1" wp14:anchorId="618C4065" wp14:editId="5C8F5E2C">
            <wp:simplePos x="0" y="0"/>
            <wp:positionH relativeFrom="column">
              <wp:posOffset>2486660</wp:posOffset>
            </wp:positionH>
            <wp:positionV relativeFrom="paragraph">
              <wp:posOffset>34925</wp:posOffset>
            </wp:positionV>
            <wp:extent cx="3119120" cy="2339975"/>
            <wp:effectExtent l="0" t="0" r="5080" b="3175"/>
            <wp:wrapSquare wrapText="bothSides"/>
            <wp:docPr id="23" name="Imagen 23" descr="C:\Facebook\DSCF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acebook\DSCF18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9120" cy="233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42DB">
        <w:rPr>
          <w:rFonts w:ascii="MS Reference Sans Serif" w:hAnsi="MS Reference Sans Serif"/>
          <w:sz w:val="24"/>
          <w:szCs w:val="24"/>
        </w:rPr>
        <w:t>Mañana viernes 7 de junio de 2:00 a 4:</w:t>
      </w:r>
      <w:r w:rsidRPr="004E158E">
        <w:rPr>
          <w:rFonts w:ascii="MS Reference Sans Serif" w:hAnsi="MS Reference Sans Serif"/>
          <w:sz w:val="24"/>
          <w:szCs w:val="24"/>
        </w:rPr>
        <w:t xml:space="preserve">00  de la tarde en el auditorio del Centro Administrativo Municipal, CAM, el Comité de Vigilancia Epidemiológica de  la Secretaría de Salud del </w:t>
      </w:r>
      <w:r w:rsidR="005642DB">
        <w:rPr>
          <w:rFonts w:ascii="MS Reference Sans Serif" w:hAnsi="MS Reference Sans Serif"/>
          <w:sz w:val="24"/>
          <w:szCs w:val="24"/>
        </w:rPr>
        <w:t>m</w:t>
      </w:r>
      <w:r w:rsidRPr="004E158E">
        <w:rPr>
          <w:rFonts w:ascii="MS Reference Sans Serif" w:hAnsi="MS Reference Sans Serif"/>
          <w:sz w:val="24"/>
          <w:szCs w:val="24"/>
        </w:rPr>
        <w:t>unicipio, socializará el protocolo de vigilancia en flúor a instituciones privadas y entidades públicas que prestan servicios en el campo de la salud, como lo exige el Ministerio de Salud y Protección Social, a través del ente territorial.</w:t>
      </w:r>
    </w:p>
    <w:p w:rsidR="004E158E" w:rsidRPr="004E158E" w:rsidRDefault="004E158E" w:rsidP="004E158E">
      <w:pPr>
        <w:jc w:val="both"/>
        <w:rPr>
          <w:rFonts w:ascii="MS Reference Sans Serif" w:hAnsi="MS Reference Sans Serif"/>
          <w:sz w:val="24"/>
          <w:szCs w:val="24"/>
        </w:rPr>
      </w:pPr>
      <w:r w:rsidRPr="004E158E">
        <w:rPr>
          <w:rFonts w:ascii="MS Reference Sans Serif" w:hAnsi="MS Reference Sans Serif"/>
          <w:sz w:val="24"/>
          <w:szCs w:val="24"/>
        </w:rPr>
        <w:t xml:space="preserve">En el Cauca existe un alto índice de flúor, que se evidencia por la presencia de  manchas blancas o de color marrón opaco, en todos los dientes. En los niños se forman por la ingesta de flúor en agua y en sal. El mayor índice de flúor  se desarrolla en los primeros estadios de formación de dientes, es decir durante el periodo de gestación. Como una forma de prevención de la caries, el flúor se aplica a través del agua de los acueductos de todos los municipios del país. </w:t>
      </w:r>
    </w:p>
    <w:p w:rsidR="004E158E" w:rsidRPr="004E158E" w:rsidRDefault="004E158E" w:rsidP="004E158E">
      <w:pPr>
        <w:jc w:val="both"/>
        <w:rPr>
          <w:rFonts w:ascii="MS Reference Sans Serif" w:hAnsi="MS Reference Sans Serif"/>
          <w:sz w:val="24"/>
          <w:szCs w:val="24"/>
        </w:rPr>
      </w:pPr>
      <w:r w:rsidRPr="004E158E">
        <w:rPr>
          <w:rFonts w:ascii="MS Reference Sans Serif" w:hAnsi="MS Reference Sans Serif"/>
          <w:sz w:val="24"/>
          <w:szCs w:val="24"/>
        </w:rPr>
        <w:t xml:space="preserve">Dentro de los procesos de vigilancia en flúor, se realiza el monitoreo biológico con grupos de edades definidas, así como la detección de la presencia de flúor en agua y sal, de acuerdo con la normatividad colombiana y monitoreo de Información, Educación y Comunicación, </w:t>
      </w:r>
      <w:r w:rsidRPr="004E158E">
        <w:rPr>
          <w:rFonts w:ascii="MS Reference Sans Serif" w:hAnsi="MS Reference Sans Serif"/>
          <w:sz w:val="24"/>
          <w:szCs w:val="24"/>
        </w:rPr>
        <w:lastRenderedPageBreak/>
        <w:t>IEC, manejo del software para reportar los casos de flúor, con el fin de hacerles un seguimiento a nivel nacional.</w:t>
      </w:r>
    </w:p>
    <w:p w:rsidR="003573A2" w:rsidRPr="004E158E" w:rsidRDefault="004E158E" w:rsidP="004E158E">
      <w:pPr>
        <w:jc w:val="both"/>
        <w:rPr>
          <w:rFonts w:ascii="MS Reference Sans Serif" w:hAnsi="MS Reference Sans Serif"/>
          <w:sz w:val="24"/>
          <w:szCs w:val="24"/>
        </w:rPr>
      </w:pPr>
      <w:r w:rsidRPr="004E158E">
        <w:rPr>
          <w:rFonts w:ascii="MS Reference Sans Serif" w:hAnsi="MS Reference Sans Serif"/>
          <w:sz w:val="24"/>
          <w:szCs w:val="24"/>
        </w:rPr>
        <w:t>Igualmente en la reunión del C</w:t>
      </w:r>
      <w:r w:rsidR="005642DB" w:rsidRPr="004E158E">
        <w:rPr>
          <w:rFonts w:ascii="MS Reference Sans Serif" w:hAnsi="MS Reference Sans Serif"/>
          <w:sz w:val="24"/>
          <w:szCs w:val="24"/>
        </w:rPr>
        <w:t xml:space="preserve">ove </w:t>
      </w:r>
      <w:r w:rsidRPr="004E158E">
        <w:rPr>
          <w:rFonts w:ascii="MS Reference Sans Serif" w:hAnsi="MS Reference Sans Serif"/>
          <w:sz w:val="24"/>
          <w:szCs w:val="24"/>
        </w:rPr>
        <w:t xml:space="preserve">del </w:t>
      </w:r>
      <w:r w:rsidR="005642DB">
        <w:rPr>
          <w:rFonts w:ascii="MS Reference Sans Serif" w:hAnsi="MS Reference Sans Serif"/>
          <w:sz w:val="24"/>
          <w:szCs w:val="24"/>
        </w:rPr>
        <w:t>m</w:t>
      </w:r>
      <w:bookmarkStart w:id="0" w:name="_GoBack"/>
      <w:bookmarkEnd w:id="0"/>
      <w:r w:rsidRPr="004E158E">
        <w:rPr>
          <w:rFonts w:ascii="MS Reference Sans Serif" w:hAnsi="MS Reference Sans Serif"/>
          <w:sz w:val="24"/>
          <w:szCs w:val="24"/>
        </w:rPr>
        <w:t>unicipio, se tratarán diferentes temas de salud oral, entre otros, el control de la exposición en flúor, uso del flúor en Colombia como estrategia de prevención de caries dental, factores de riesgo por la ingesta excesiva de flúor, determinantes ambientales, sociales y culturales.</w:t>
      </w:r>
    </w:p>
    <w:sectPr w:rsidR="003573A2" w:rsidRPr="004E158E" w:rsidSect="002F019D">
      <w:headerReference w:type="default" r:id="rId20"/>
      <w:footerReference w:type="default" r:id="rId21"/>
      <w:headerReference w:type="first" r:id="rId22"/>
      <w:footerReference w:type="first" r:id="rId23"/>
      <w:pgSz w:w="12240" w:h="15840"/>
      <w:pgMar w:top="1417" w:right="1701" w:bottom="1417" w:left="1701" w:header="680"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2AC3" w:rsidRDefault="00682AC3" w:rsidP="00DB6FEB">
      <w:pPr>
        <w:spacing w:after="0" w:line="240" w:lineRule="auto"/>
      </w:pPr>
      <w:r>
        <w:separator/>
      </w:r>
    </w:p>
  </w:endnote>
  <w:endnote w:type="continuationSeparator" w:id="0">
    <w:p w:rsidR="00682AC3" w:rsidRDefault="00682AC3" w:rsidP="00DB6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9244809"/>
      <w:docPartObj>
        <w:docPartGallery w:val="Page Numbers (Bottom of Page)"/>
        <w:docPartUnique/>
      </w:docPartObj>
    </w:sdtPr>
    <w:sdtEndPr/>
    <w:sdtContent>
      <w:p w:rsidR="00F5769B"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bCs/>
            <w:iCs/>
            <w:noProof w:val="0"/>
            <w:kern w:val="3"/>
            <w:sz w:val="18"/>
            <w:szCs w:val="24"/>
            <w:lang w:val="es-ES" w:eastAsia="es-CO"/>
          </w:rPr>
        </w:pPr>
        <w:r>
          <w:rPr>
            <w:lang w:eastAsia="es-CO"/>
          </w:rPr>
          <w:drawing>
            <wp:anchor distT="0" distB="0" distL="114300" distR="114300" simplePos="0" relativeHeight="251662336" behindDoc="0" locked="0" layoutInCell="1" allowOverlap="1" wp14:anchorId="3A5E9F91" wp14:editId="5B1C586A">
              <wp:simplePos x="0" y="0"/>
              <wp:positionH relativeFrom="column">
                <wp:posOffset>1868170</wp:posOffset>
              </wp:positionH>
              <wp:positionV relativeFrom="paragraph">
                <wp:posOffset>6350</wp:posOffset>
              </wp:positionV>
              <wp:extent cx="2050415" cy="426085"/>
              <wp:effectExtent l="0" t="0" r="6985" b="0"/>
              <wp:wrapSquare wrapText="bothSides"/>
              <wp:docPr id="1" name="Imagen 1" descr="marcapopayan_n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apopayan_n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0415" cy="426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769B"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bCs/>
            <w:iCs/>
            <w:noProof w:val="0"/>
            <w:kern w:val="3"/>
            <w:sz w:val="18"/>
            <w:szCs w:val="24"/>
            <w:lang w:val="es-ES" w:eastAsia="es-CO"/>
          </w:rPr>
        </w:pPr>
      </w:p>
      <w:p w:rsidR="00F5769B"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bCs/>
            <w:iCs/>
            <w:noProof w:val="0"/>
            <w:kern w:val="3"/>
            <w:sz w:val="18"/>
            <w:szCs w:val="24"/>
            <w:lang w:val="es-ES" w:eastAsia="es-CO"/>
          </w:rPr>
        </w:pPr>
      </w:p>
      <w:p w:rsidR="00F5769B"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bCs/>
            <w:iCs/>
            <w:noProof w:val="0"/>
            <w:kern w:val="3"/>
            <w:sz w:val="18"/>
            <w:szCs w:val="24"/>
            <w:lang w:val="es-ES" w:eastAsia="es-CO"/>
          </w:rPr>
        </w:pPr>
        <w:r w:rsidRPr="00C50B9A">
          <w:rPr>
            <w:rFonts w:ascii="MS Reference Sans Serif" w:eastAsia="Times New Roman" w:hAnsi="MS Reference Sans Serif"/>
            <w:bCs/>
            <w:iCs/>
            <w:noProof w:val="0"/>
            <w:kern w:val="3"/>
            <w:sz w:val="18"/>
            <w:szCs w:val="24"/>
            <w:lang w:val="es-ES" w:eastAsia="es-CO"/>
          </w:rPr>
          <w:t>Popay</w:t>
        </w:r>
        <w:r w:rsidRPr="006978F4">
          <w:rPr>
            <w:rFonts w:ascii="MS Reference Sans Serif" w:eastAsia="Times New Roman" w:hAnsi="MS Reference Sans Serif"/>
            <w:bCs/>
            <w:iCs/>
            <w:noProof w:val="0"/>
            <w:kern w:val="3"/>
            <w:sz w:val="18"/>
            <w:szCs w:val="24"/>
            <w:lang w:val="es-ES" w:eastAsia="es-CO"/>
          </w:rPr>
          <w:t>án © Edificio C.A.M.  Carrera 6</w:t>
        </w:r>
        <w:r w:rsidRPr="00C50B9A">
          <w:rPr>
            <w:rFonts w:ascii="MS Reference Sans Serif" w:eastAsia="Times New Roman" w:hAnsi="MS Reference Sans Serif"/>
            <w:bCs/>
            <w:iCs/>
            <w:noProof w:val="0"/>
            <w:kern w:val="3"/>
            <w:sz w:val="18"/>
            <w:szCs w:val="24"/>
            <w:lang w:val="es-ES" w:eastAsia="es-CO"/>
          </w:rPr>
          <w:t xml:space="preserve">  4-21</w:t>
        </w:r>
      </w:p>
      <w:p w:rsidR="00F5769B" w:rsidRPr="00C50B9A"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noProof w:val="0"/>
            <w:kern w:val="3"/>
            <w:sz w:val="20"/>
            <w:szCs w:val="20"/>
            <w:lang w:val="es-ES" w:eastAsia="es-CO"/>
          </w:rPr>
        </w:pPr>
        <w:r w:rsidRPr="00C50B9A">
          <w:rPr>
            <w:rFonts w:ascii="MS Reference Sans Serif" w:eastAsia="Times New Roman" w:hAnsi="MS Reference Sans Serif"/>
            <w:noProof w:val="0"/>
            <w:kern w:val="3"/>
            <w:sz w:val="20"/>
            <w:szCs w:val="20"/>
            <w:lang w:val="es-ES" w:eastAsia="es-CO"/>
          </w:rPr>
          <w:t>C</w:t>
        </w:r>
        <w:r w:rsidRPr="006978F4">
          <w:rPr>
            <w:rFonts w:ascii="MS Reference Sans Serif" w:eastAsia="Times New Roman" w:hAnsi="MS Reference Sans Serif"/>
            <w:noProof w:val="0"/>
            <w:kern w:val="3"/>
            <w:sz w:val="20"/>
            <w:szCs w:val="20"/>
            <w:lang w:val="es-ES" w:eastAsia="es-CO"/>
          </w:rPr>
          <w:t>orreo electrónico: prensa@popaya</w:t>
        </w:r>
        <w:r w:rsidRPr="00C50B9A">
          <w:rPr>
            <w:rFonts w:ascii="MS Reference Sans Serif" w:eastAsia="Times New Roman" w:hAnsi="MS Reference Sans Serif"/>
            <w:noProof w:val="0"/>
            <w:kern w:val="3"/>
            <w:sz w:val="20"/>
            <w:szCs w:val="20"/>
            <w:lang w:val="es-ES" w:eastAsia="es-CO"/>
          </w:rPr>
          <w:t>n-cauca.gov.co</w:t>
        </w:r>
      </w:p>
      <w:p w:rsidR="00F5769B" w:rsidRPr="00C50B9A" w:rsidRDefault="00F5769B" w:rsidP="00F5769B">
        <w:pPr>
          <w:tabs>
            <w:tab w:val="center" w:pos="4252"/>
            <w:tab w:val="right" w:pos="8504"/>
          </w:tabs>
          <w:suppressAutoHyphens/>
          <w:autoSpaceDN w:val="0"/>
          <w:spacing w:after="0" w:line="240" w:lineRule="auto"/>
          <w:jc w:val="center"/>
          <w:textAlignment w:val="baseline"/>
          <w:rPr>
            <w:rFonts w:ascii="MS Reference Sans Serif" w:eastAsia="Times New Roman" w:hAnsi="MS Reference Sans Serif"/>
            <w:noProof w:val="0"/>
            <w:kern w:val="3"/>
            <w:sz w:val="24"/>
            <w:szCs w:val="24"/>
            <w:lang w:val="es-ES" w:eastAsia="es-CO"/>
          </w:rPr>
        </w:pPr>
        <w:r w:rsidRPr="006978F4">
          <w:rPr>
            <w:rFonts w:ascii="MS Reference Sans Serif" w:eastAsia="Times New Roman" w:hAnsi="MS Reference Sans Serif"/>
            <w:bCs/>
            <w:iCs/>
            <w:noProof w:val="0"/>
            <w:color w:val="0000FF"/>
            <w:kern w:val="3"/>
            <w:sz w:val="18"/>
            <w:szCs w:val="24"/>
            <w:u w:val="single"/>
            <w:lang w:val="pt-BR" w:eastAsia="es-CO"/>
          </w:rPr>
          <w:t>www.popayan.gov.co</w:t>
        </w:r>
      </w:p>
      <w:p w:rsidR="007D62AB" w:rsidRDefault="007D62AB" w:rsidP="00F5769B">
        <w:pPr>
          <w:pStyle w:val="Piedepgina"/>
          <w:jc w:val="right"/>
        </w:pPr>
        <w:r w:rsidRPr="00F5769B">
          <w:rPr>
            <w:color w:val="548DD4" w:themeColor="text2" w:themeTint="99"/>
          </w:rPr>
          <w:fldChar w:fldCharType="begin"/>
        </w:r>
        <w:r w:rsidRPr="00F5769B">
          <w:rPr>
            <w:color w:val="548DD4" w:themeColor="text2" w:themeTint="99"/>
          </w:rPr>
          <w:instrText>PAGE   \* MERGEFORMAT</w:instrText>
        </w:r>
        <w:r w:rsidRPr="00F5769B">
          <w:rPr>
            <w:color w:val="548DD4" w:themeColor="text2" w:themeTint="99"/>
          </w:rPr>
          <w:fldChar w:fldCharType="separate"/>
        </w:r>
        <w:r w:rsidR="005642DB" w:rsidRPr="005642DB">
          <w:rPr>
            <w:color w:val="548DD4" w:themeColor="text2" w:themeTint="99"/>
            <w:lang w:val="es-ES"/>
          </w:rPr>
          <w:t>13</w:t>
        </w:r>
        <w:r w:rsidRPr="00F5769B">
          <w:rPr>
            <w:color w:val="548DD4" w:themeColor="text2" w:themeTint="99"/>
          </w:rPr>
          <w:fldChar w:fldCharType="end"/>
        </w:r>
      </w:p>
    </w:sdtContent>
  </w:sdt>
  <w:p w:rsidR="005D0CA6" w:rsidRDefault="00682AC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7561" w:rsidRDefault="002C103D">
    <w:pPr>
      <w:pStyle w:val="Piedepgina"/>
      <w:jc w:val="center"/>
    </w:pPr>
    <w:r>
      <w:fldChar w:fldCharType="begin"/>
    </w:r>
    <w:r>
      <w:instrText>PAGE   \* MERGEFORMAT</w:instrText>
    </w:r>
    <w:r>
      <w:fldChar w:fldCharType="separate"/>
    </w:r>
    <w:r w:rsidR="00A950A2" w:rsidRPr="00A950A2">
      <w:rPr>
        <w:lang w:val="es-ES"/>
      </w:rPr>
      <w:t>1</w:t>
    </w:r>
    <w:r>
      <w:fldChar w:fldCharType="end"/>
    </w:r>
  </w:p>
  <w:p w:rsidR="00587561" w:rsidRDefault="00682AC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2AC3" w:rsidRDefault="00682AC3" w:rsidP="00DB6FEB">
      <w:pPr>
        <w:spacing w:after="0" w:line="240" w:lineRule="auto"/>
      </w:pPr>
      <w:r>
        <w:separator/>
      </w:r>
    </w:p>
  </w:footnote>
  <w:footnote w:type="continuationSeparator" w:id="0">
    <w:p w:rsidR="00682AC3" w:rsidRDefault="00682AC3" w:rsidP="00DB6F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CA6" w:rsidRPr="00F5769B" w:rsidRDefault="002C103D">
    <w:pPr>
      <w:pStyle w:val="Encabezado"/>
    </w:pPr>
    <w:r w:rsidRPr="00F5769B">
      <w:t xml:space="preserve">                                                                                                                                                                            </w:t>
    </w:r>
  </w:p>
  <w:p w:rsidR="002F019D" w:rsidRPr="00F5769B" w:rsidRDefault="002F019D">
    <w:pPr>
      <w:pStyle w:val="Encabezado"/>
    </w:pPr>
    <w:r>
      <w:rPr>
        <w:lang w:eastAsia="es-CO"/>
      </w:rPr>
      <w:drawing>
        <wp:anchor distT="0" distB="0" distL="114300" distR="114300" simplePos="0" relativeHeight="251661312" behindDoc="0" locked="0" layoutInCell="1" allowOverlap="1" wp14:anchorId="77411461" wp14:editId="16B7B218">
          <wp:simplePos x="0" y="0"/>
          <wp:positionH relativeFrom="column">
            <wp:posOffset>201930</wp:posOffset>
          </wp:positionH>
          <wp:positionV relativeFrom="paragraph">
            <wp:posOffset>126365</wp:posOffset>
          </wp:positionV>
          <wp:extent cx="506730" cy="664845"/>
          <wp:effectExtent l="0" t="0" r="7620" b="1905"/>
          <wp:wrapTopAndBottom/>
          <wp:docPr id="13" name="Imagen 13" descr="escu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cudo "/>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06730" cy="664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019D" w:rsidRPr="00F5769B" w:rsidRDefault="002F019D">
    <w:pPr>
      <w:pStyle w:val="Encabezado"/>
    </w:pPr>
    <w:r>
      <w:rPr>
        <w:lang w:eastAsia="es-CO"/>
      </w:rPr>
      <w:drawing>
        <wp:anchor distT="0" distB="0" distL="114300" distR="114300" simplePos="0" relativeHeight="251660288" behindDoc="0" locked="0" layoutInCell="1" allowOverlap="1" wp14:anchorId="20380914" wp14:editId="20C10D3F">
          <wp:simplePos x="0" y="0"/>
          <wp:positionH relativeFrom="column">
            <wp:posOffset>762635</wp:posOffset>
          </wp:positionH>
          <wp:positionV relativeFrom="paragraph">
            <wp:posOffset>111760</wp:posOffset>
          </wp:positionV>
          <wp:extent cx="1720850" cy="511175"/>
          <wp:effectExtent l="0" t="0" r="0" b="3175"/>
          <wp:wrapSquare wrapText="bothSides"/>
          <wp:docPr id="16" name="Imagen 16" descr="slo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loga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20850" cy="51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019D" w:rsidRPr="00F5769B" w:rsidRDefault="002F019D">
    <w:pPr>
      <w:pStyle w:val="Encabezado"/>
    </w:pPr>
  </w:p>
  <w:p w:rsidR="002F019D" w:rsidRPr="00F5769B" w:rsidRDefault="002F019D">
    <w:pPr>
      <w:pStyle w:val="Encabezado"/>
    </w:pPr>
  </w:p>
  <w:p w:rsidR="002F019D" w:rsidRPr="00F5769B" w:rsidRDefault="00F5769B" w:rsidP="00F5769B">
    <w:pPr>
      <w:pStyle w:val="Encabezado"/>
      <w:jc w:val="right"/>
      <w:rPr>
        <w:color w:val="548DD4" w:themeColor="text2" w:themeTint="99"/>
      </w:rPr>
    </w:pPr>
    <w:r w:rsidRPr="00F5769B">
      <w:rPr>
        <w:color w:val="548DD4" w:themeColor="text2" w:themeTint="99"/>
      </w:rPr>
      <w:t>Boletín No. 165. Jueves 6 de junio de 2013</w:t>
    </w:r>
    <w:r>
      <w:rPr>
        <w:color w:val="548DD4" w:themeColor="text2" w:themeTint="99"/>
      </w:rPr>
      <w:t xml:space="preserve">   </w:t>
    </w:r>
    <w:r>
      <w:rPr>
        <w:color w:val="548DD4" w:themeColor="text2" w:themeTint="99"/>
      </w:rPr>
      <w:tab/>
    </w:r>
  </w:p>
  <w:p w:rsidR="005D0CA6" w:rsidRDefault="002F019D">
    <w:pPr>
      <w:pStyle w:val="Encabezado"/>
      <w:rPr>
        <w:lang w:val="en-US"/>
      </w:rPr>
    </w:pPr>
    <w:r>
      <w:rPr>
        <w:lang w:eastAsia="es-CO"/>
      </w:rPr>
      <w:drawing>
        <wp:anchor distT="0" distB="0" distL="114300" distR="114300" simplePos="0" relativeHeight="251659264" behindDoc="0" locked="0" layoutInCell="1" allowOverlap="1" wp14:anchorId="07A66C82" wp14:editId="169D75B8">
          <wp:simplePos x="0" y="0"/>
          <wp:positionH relativeFrom="column">
            <wp:posOffset>136525</wp:posOffset>
          </wp:positionH>
          <wp:positionV relativeFrom="paragraph">
            <wp:posOffset>5080</wp:posOffset>
          </wp:positionV>
          <wp:extent cx="5395595" cy="35560"/>
          <wp:effectExtent l="0" t="0" r="0" b="2540"/>
          <wp:wrapSquare wrapText="bothSides"/>
          <wp:docPr id="15" name="Imagen 15" descr="l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inea"/>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395595" cy="355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CA6" w:rsidRDefault="002C103D" w:rsidP="00492A1B">
    <w:pPr>
      <w:pStyle w:val="Encabezado"/>
      <w:rPr>
        <w:lang w:val="en-US"/>
      </w:rPr>
    </w:pPr>
    <w:r>
      <w:rPr>
        <w:lang w:val="en-US"/>
      </w:rPr>
      <w:t xml:space="preserve">                                                                                                                                                                            </w:t>
    </w:r>
  </w:p>
  <w:p w:rsidR="005D0CA6" w:rsidRPr="00492A1B" w:rsidRDefault="00682AC3" w:rsidP="00492A1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26DD8"/>
    <w:multiLevelType w:val="hybridMultilevel"/>
    <w:tmpl w:val="D158B3F6"/>
    <w:lvl w:ilvl="0" w:tplc="587C0FC2">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37712006"/>
    <w:multiLevelType w:val="hybridMultilevel"/>
    <w:tmpl w:val="787007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49517E1D"/>
    <w:multiLevelType w:val="hybridMultilevel"/>
    <w:tmpl w:val="C6A2BD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FEB"/>
    <w:rsid w:val="000174CD"/>
    <w:rsid w:val="00095061"/>
    <w:rsid w:val="0013546A"/>
    <w:rsid w:val="00183344"/>
    <w:rsid w:val="001D6197"/>
    <w:rsid w:val="002262BA"/>
    <w:rsid w:val="00232CCC"/>
    <w:rsid w:val="002C103D"/>
    <w:rsid w:val="002C4846"/>
    <w:rsid w:val="002F019D"/>
    <w:rsid w:val="00304663"/>
    <w:rsid w:val="003573A2"/>
    <w:rsid w:val="00443C11"/>
    <w:rsid w:val="00444662"/>
    <w:rsid w:val="004B3B77"/>
    <w:rsid w:val="004E158E"/>
    <w:rsid w:val="004F243C"/>
    <w:rsid w:val="004F4600"/>
    <w:rsid w:val="00514CD9"/>
    <w:rsid w:val="00562E8C"/>
    <w:rsid w:val="005642DB"/>
    <w:rsid w:val="00633D1E"/>
    <w:rsid w:val="00682AC3"/>
    <w:rsid w:val="00794BB7"/>
    <w:rsid w:val="007A5F50"/>
    <w:rsid w:val="007D62AB"/>
    <w:rsid w:val="00805A33"/>
    <w:rsid w:val="00885918"/>
    <w:rsid w:val="008B301D"/>
    <w:rsid w:val="008B314B"/>
    <w:rsid w:val="00911C82"/>
    <w:rsid w:val="009314B2"/>
    <w:rsid w:val="00944C86"/>
    <w:rsid w:val="00985E7B"/>
    <w:rsid w:val="009D7B8A"/>
    <w:rsid w:val="00A74ED6"/>
    <w:rsid w:val="00A950A2"/>
    <w:rsid w:val="00AA1CCF"/>
    <w:rsid w:val="00AA552A"/>
    <w:rsid w:val="00AC0131"/>
    <w:rsid w:val="00B02D1D"/>
    <w:rsid w:val="00B15B2D"/>
    <w:rsid w:val="00B6101F"/>
    <w:rsid w:val="00B66D36"/>
    <w:rsid w:val="00B67CAD"/>
    <w:rsid w:val="00B96A32"/>
    <w:rsid w:val="00BE7BE5"/>
    <w:rsid w:val="00C15801"/>
    <w:rsid w:val="00C2338E"/>
    <w:rsid w:val="00C83411"/>
    <w:rsid w:val="00D30F05"/>
    <w:rsid w:val="00D430C8"/>
    <w:rsid w:val="00DB6FEB"/>
    <w:rsid w:val="00DB728A"/>
    <w:rsid w:val="00DC0925"/>
    <w:rsid w:val="00DC2D7B"/>
    <w:rsid w:val="00DC64E9"/>
    <w:rsid w:val="00DD6C9C"/>
    <w:rsid w:val="00DF6F5C"/>
    <w:rsid w:val="00E14FBB"/>
    <w:rsid w:val="00F15B4F"/>
    <w:rsid w:val="00F409CA"/>
    <w:rsid w:val="00F5769B"/>
    <w:rsid w:val="00F70C7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6FEB"/>
    <w:rPr>
      <w:rFonts w:ascii="Calibri" w:eastAsia="Calibri" w:hAnsi="Calibri" w:cs="Times New Roman"/>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B6FE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FEB"/>
    <w:rPr>
      <w:rFonts w:ascii="Calibri" w:eastAsia="Calibri" w:hAnsi="Calibri" w:cs="Times New Roman"/>
      <w:noProof/>
    </w:rPr>
  </w:style>
  <w:style w:type="paragraph" w:styleId="Piedepgina">
    <w:name w:val="footer"/>
    <w:basedOn w:val="Normal"/>
    <w:link w:val="PiedepginaCar"/>
    <w:uiPriority w:val="99"/>
    <w:unhideWhenUsed/>
    <w:rsid w:val="00DB6FE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FEB"/>
    <w:rPr>
      <w:rFonts w:ascii="Calibri" w:eastAsia="Calibri" w:hAnsi="Calibri" w:cs="Times New Roman"/>
      <w:noProof/>
    </w:rPr>
  </w:style>
  <w:style w:type="paragraph" w:styleId="Sinespaciado">
    <w:name w:val="No Spacing"/>
    <w:link w:val="SinespaciadoCar"/>
    <w:uiPriority w:val="1"/>
    <w:qFormat/>
    <w:rsid w:val="00DB6FEB"/>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DB6FEB"/>
    <w:rPr>
      <w:rFonts w:ascii="Calibri" w:eastAsia="Times New Roman" w:hAnsi="Calibri" w:cs="Times New Roman"/>
      <w:lang w:val="es-ES"/>
    </w:rPr>
  </w:style>
  <w:style w:type="paragraph" w:styleId="Textodeglobo">
    <w:name w:val="Balloon Text"/>
    <w:basedOn w:val="Normal"/>
    <w:link w:val="TextodegloboCar"/>
    <w:uiPriority w:val="99"/>
    <w:semiHidden/>
    <w:unhideWhenUsed/>
    <w:rsid w:val="00DB6FE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B6FEB"/>
    <w:rPr>
      <w:rFonts w:ascii="Tahoma" w:eastAsia="Calibri" w:hAnsi="Tahoma" w:cs="Tahoma"/>
      <w:noProof/>
      <w:sz w:val="16"/>
      <w:szCs w:val="16"/>
    </w:rPr>
  </w:style>
  <w:style w:type="paragraph" w:styleId="NormalWeb">
    <w:name w:val="Normal (Web)"/>
    <w:basedOn w:val="Normal"/>
    <w:uiPriority w:val="99"/>
    <w:unhideWhenUsed/>
    <w:rsid w:val="00944C86"/>
    <w:pPr>
      <w:spacing w:before="178" w:after="129" w:line="240" w:lineRule="auto"/>
      <w:jc w:val="both"/>
    </w:pPr>
    <w:rPr>
      <w:rFonts w:ascii="Arial" w:eastAsia="Times New Roman" w:hAnsi="Arial" w:cs="Arial"/>
      <w:noProof w:val="0"/>
      <w:color w:val="333333"/>
      <w:sz w:val="19"/>
      <w:szCs w:val="19"/>
      <w:lang w:val="en-US"/>
    </w:rPr>
  </w:style>
  <w:style w:type="character" w:customStyle="1" w:styleId="apple-converted-space">
    <w:name w:val="apple-converted-space"/>
    <w:basedOn w:val="Fuentedeprrafopredeter"/>
    <w:rsid w:val="00B6101F"/>
  </w:style>
  <w:style w:type="character" w:styleId="Hipervnculo">
    <w:name w:val="Hyperlink"/>
    <w:uiPriority w:val="99"/>
    <w:unhideWhenUsed/>
    <w:rsid w:val="00B6101F"/>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6FEB"/>
    <w:rPr>
      <w:rFonts w:ascii="Calibri" w:eastAsia="Calibri" w:hAnsi="Calibri" w:cs="Times New Roman"/>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B6FE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FEB"/>
    <w:rPr>
      <w:rFonts w:ascii="Calibri" w:eastAsia="Calibri" w:hAnsi="Calibri" w:cs="Times New Roman"/>
      <w:noProof/>
    </w:rPr>
  </w:style>
  <w:style w:type="paragraph" w:styleId="Piedepgina">
    <w:name w:val="footer"/>
    <w:basedOn w:val="Normal"/>
    <w:link w:val="PiedepginaCar"/>
    <w:uiPriority w:val="99"/>
    <w:unhideWhenUsed/>
    <w:rsid w:val="00DB6FE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FEB"/>
    <w:rPr>
      <w:rFonts w:ascii="Calibri" w:eastAsia="Calibri" w:hAnsi="Calibri" w:cs="Times New Roman"/>
      <w:noProof/>
    </w:rPr>
  </w:style>
  <w:style w:type="paragraph" w:styleId="Sinespaciado">
    <w:name w:val="No Spacing"/>
    <w:link w:val="SinespaciadoCar"/>
    <w:uiPriority w:val="1"/>
    <w:qFormat/>
    <w:rsid w:val="00DB6FEB"/>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DB6FEB"/>
    <w:rPr>
      <w:rFonts w:ascii="Calibri" w:eastAsia="Times New Roman" w:hAnsi="Calibri" w:cs="Times New Roman"/>
      <w:lang w:val="es-ES"/>
    </w:rPr>
  </w:style>
  <w:style w:type="paragraph" w:styleId="Textodeglobo">
    <w:name w:val="Balloon Text"/>
    <w:basedOn w:val="Normal"/>
    <w:link w:val="TextodegloboCar"/>
    <w:uiPriority w:val="99"/>
    <w:semiHidden/>
    <w:unhideWhenUsed/>
    <w:rsid w:val="00DB6FE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B6FEB"/>
    <w:rPr>
      <w:rFonts w:ascii="Tahoma" w:eastAsia="Calibri" w:hAnsi="Tahoma" w:cs="Tahoma"/>
      <w:noProof/>
      <w:sz w:val="16"/>
      <w:szCs w:val="16"/>
    </w:rPr>
  </w:style>
  <w:style w:type="paragraph" w:styleId="NormalWeb">
    <w:name w:val="Normal (Web)"/>
    <w:basedOn w:val="Normal"/>
    <w:uiPriority w:val="99"/>
    <w:unhideWhenUsed/>
    <w:rsid w:val="00944C86"/>
    <w:pPr>
      <w:spacing w:before="178" w:after="129" w:line="240" w:lineRule="auto"/>
      <w:jc w:val="both"/>
    </w:pPr>
    <w:rPr>
      <w:rFonts w:ascii="Arial" w:eastAsia="Times New Roman" w:hAnsi="Arial" w:cs="Arial"/>
      <w:noProof w:val="0"/>
      <w:color w:val="333333"/>
      <w:sz w:val="19"/>
      <w:szCs w:val="19"/>
      <w:lang w:val="en-US"/>
    </w:rPr>
  </w:style>
  <w:style w:type="character" w:customStyle="1" w:styleId="apple-converted-space">
    <w:name w:val="apple-converted-space"/>
    <w:basedOn w:val="Fuentedeprrafopredeter"/>
    <w:rsid w:val="00B6101F"/>
  </w:style>
  <w:style w:type="character" w:styleId="Hipervnculo">
    <w:name w:val="Hyperlink"/>
    <w:uiPriority w:val="99"/>
    <w:unhideWhenUsed/>
    <w:rsid w:val="00B6101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790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13</Pages>
  <Words>1113</Words>
  <Characters>6122</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dominguez quiñones</dc:creator>
  <cp:lastModifiedBy>katherine castañeda romero</cp:lastModifiedBy>
  <cp:revision>11</cp:revision>
  <cp:lastPrinted>2013-06-05T23:20:00Z</cp:lastPrinted>
  <dcterms:created xsi:type="dcterms:W3CDTF">2013-06-06T22:01:00Z</dcterms:created>
  <dcterms:modified xsi:type="dcterms:W3CDTF">2013-06-06T22:54:00Z</dcterms:modified>
</cp:coreProperties>
</file>