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358" w:rsidRDefault="00EF2990" w:rsidP="00D40358">
      <w:pPr>
        <w:pStyle w:val="Encabezado"/>
        <w:rPr>
          <w:color w:val="548DD4" w:themeColor="text2" w:themeTint="99"/>
          <w:sz w:val="20"/>
          <w:szCs w:val="20"/>
        </w:rPr>
      </w:pPr>
      <w:r w:rsidRPr="00EF2990">
        <w:rPr>
          <w:color w:val="548DD4" w:themeColor="text2" w:themeTint="99"/>
          <w:sz w:val="20"/>
          <w:szCs w:val="20"/>
        </w:rPr>
        <w:t>Boletín No. 263. Martes 24 de septiembre de 2013</w:t>
      </w:r>
    </w:p>
    <w:p w:rsidR="00907EDD" w:rsidRDefault="00907EDD" w:rsidP="003C74F2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907EDD" w:rsidRDefault="00907EDD" w:rsidP="003C74F2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907EDD" w:rsidRDefault="00E56C4A" w:rsidP="003C74F2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71552" behindDoc="0" locked="0" layoutInCell="1" allowOverlap="1" wp14:anchorId="488D8642" wp14:editId="7864787A">
            <wp:simplePos x="0" y="0"/>
            <wp:positionH relativeFrom="column">
              <wp:posOffset>-829945</wp:posOffset>
            </wp:positionH>
            <wp:positionV relativeFrom="paragraph">
              <wp:posOffset>489585</wp:posOffset>
            </wp:positionV>
            <wp:extent cx="4111625" cy="6149340"/>
            <wp:effectExtent l="0" t="0" r="3175" b="3810"/>
            <wp:wrapSquare wrapText="bothSides"/>
            <wp:docPr id="13" name="Imagen 13" descr="C:\Facebook\Cabezote_gnal_septi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Cabezote_gnal_septiemb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3E7B1467" wp14:editId="12CA98F3">
                <wp:simplePos x="0" y="0"/>
                <wp:positionH relativeFrom="margin">
                  <wp:posOffset>394970</wp:posOffset>
                </wp:positionH>
                <wp:positionV relativeFrom="margin">
                  <wp:posOffset>2692400</wp:posOffset>
                </wp:positionV>
                <wp:extent cx="8599805" cy="3119755"/>
                <wp:effectExtent l="0" t="79375" r="102870" b="2667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599805" cy="311975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D40358" w:rsidRDefault="00D40358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64199A" w:rsidRDefault="0064199A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64199A" w:rsidRDefault="0064199A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4199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Entrega de certificación del Icontec a la Secretaría de Educación</w:t>
                            </w:r>
                          </w:p>
                          <w:p w:rsidR="0064199A" w:rsidRPr="009F7E3D" w:rsidRDefault="0064199A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="009F7E3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9F7E3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25 de septiembre</w:t>
                            </w:r>
                          </w:p>
                          <w:p w:rsidR="0064199A" w:rsidRPr="00CA467E" w:rsidRDefault="0064199A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="00CA467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A467E" w:rsidRPr="00CA467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="00CA467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:00 a.m.</w:t>
                            </w:r>
                          </w:p>
                          <w:p w:rsidR="0064199A" w:rsidRPr="00CA467E" w:rsidRDefault="0064199A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CA467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64199A" w:rsidRDefault="0064199A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40358" w:rsidRDefault="00D40358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06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Rueda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EB06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rensa </w:t>
                            </w:r>
                            <w:r w:rsidR="003B517B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‘M</w:t>
                            </w:r>
                            <w:r w:rsidRPr="00EB06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ovilización juvenil artística y cultural para la prevención de embarazo en adolescentes</w:t>
                            </w:r>
                            <w:r w:rsidR="003B517B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’</w:t>
                            </w:r>
                          </w:p>
                          <w:p w:rsidR="00D40358" w:rsidRPr="00E06A79" w:rsidRDefault="00D40358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25 de septiembre</w:t>
                            </w:r>
                          </w:p>
                          <w:p w:rsidR="00D40358" w:rsidRPr="00E06A79" w:rsidRDefault="00D40358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D40358" w:rsidRDefault="00D40358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7E1837" w:rsidRDefault="007E1837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7E1837" w:rsidRPr="007E1837" w:rsidRDefault="007E1837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183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Función de </w:t>
                            </w:r>
                            <w:proofErr w:type="spellStart"/>
                            <w:r w:rsidRPr="007E183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cuentería</w:t>
                            </w:r>
                            <w:proofErr w:type="spellEnd"/>
                            <w:r w:rsidR="006112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gratuita</w:t>
                            </w:r>
                          </w:p>
                          <w:p w:rsidR="007E1837" w:rsidRPr="007E1837" w:rsidRDefault="007E1837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Jueves 26 de septiembre </w:t>
                            </w:r>
                          </w:p>
                          <w:p w:rsidR="007E1837" w:rsidRPr="00E64E70" w:rsidRDefault="007E1837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="00E64E7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64E70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7E1837" w:rsidRDefault="007E1837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="00E64E7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64E70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Centro Cultural Bolívar</w:t>
                            </w:r>
                          </w:p>
                          <w:p w:rsidR="004D1651" w:rsidRDefault="004D1651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4D1651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Celebración Día Mundial del Turismo</w:t>
                            </w:r>
                          </w:p>
                          <w:p w:rsidR="004D1651" w:rsidRPr="001208AF" w:rsidRDefault="004D1651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27 de septiembre</w:t>
                            </w:r>
                          </w:p>
                          <w:p w:rsidR="004D1651" w:rsidRPr="001208AF" w:rsidRDefault="004D1651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 partir de las 9:00 a.m.</w:t>
                            </w:r>
                          </w:p>
                          <w:p w:rsidR="004D1651" w:rsidRDefault="004D1651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Punto de encuentro: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Parque ‘Francisco José de Caldas’ </w:t>
                            </w:r>
                          </w:p>
                          <w:p w:rsidR="00E56C4A" w:rsidRDefault="00E56C4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56C4A" w:rsidRDefault="00E56C4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56C4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Inauguración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 la nueva sede de la Secretaría de Tránsito y Transporte Municipal</w:t>
                            </w:r>
                          </w:p>
                          <w:p w:rsidR="00E56C4A" w:rsidRPr="00E56C4A" w:rsidRDefault="00E56C4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27 de septiembre</w:t>
                            </w:r>
                          </w:p>
                          <w:p w:rsidR="00E56C4A" w:rsidRPr="00E56C4A" w:rsidRDefault="00E56C4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11:00 a.m.</w:t>
                            </w:r>
                          </w:p>
                          <w:p w:rsidR="00E56C4A" w:rsidRPr="00E56C4A" w:rsidRDefault="00E56C4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Secretaría de Tránsito (Carrera 2 con calle 25 – Pomona)</w:t>
                            </w: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31.1pt;margin-top:212pt;width:677.15pt;height:245.6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D40358" w:rsidRDefault="00D40358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64199A" w:rsidRDefault="0064199A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64199A" w:rsidRDefault="0064199A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64199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Entrega de certificación del Icontec a la Secretaría de Educación</w:t>
                      </w:r>
                    </w:p>
                    <w:p w:rsidR="0064199A" w:rsidRPr="009F7E3D" w:rsidRDefault="0064199A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="009F7E3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9F7E3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25 de septiembre</w:t>
                      </w:r>
                    </w:p>
                    <w:p w:rsidR="0064199A" w:rsidRPr="00CA467E" w:rsidRDefault="0064199A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="00CA467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A467E" w:rsidRPr="00CA467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="00CA467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:00 a.m.</w:t>
                      </w:r>
                    </w:p>
                    <w:p w:rsidR="0064199A" w:rsidRPr="00CA467E" w:rsidRDefault="0064199A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CA467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64199A" w:rsidRDefault="0064199A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D40358" w:rsidRDefault="00D40358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EB06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Rueda de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EB06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rensa </w:t>
                      </w:r>
                      <w:r w:rsidR="003B517B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‘M</w:t>
                      </w:r>
                      <w:r w:rsidRPr="00EB06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ovilización juvenil artística y cultural para la prevención de embarazo en adolescentes</w:t>
                      </w:r>
                      <w:r w:rsidR="003B517B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D40358" w:rsidRPr="00E06A79" w:rsidRDefault="00D40358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25 de septiembre</w:t>
                      </w:r>
                    </w:p>
                    <w:p w:rsidR="00D40358" w:rsidRPr="00E06A79" w:rsidRDefault="00D40358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D40358" w:rsidRDefault="00D40358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7E1837" w:rsidRDefault="007E1837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7E1837" w:rsidRPr="007E1837" w:rsidRDefault="007E1837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7E183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Función de </w:t>
                      </w:r>
                      <w:proofErr w:type="spellStart"/>
                      <w:r w:rsidRPr="007E183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cuentería</w:t>
                      </w:r>
                      <w:proofErr w:type="spellEnd"/>
                      <w:r w:rsidR="006112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gratuita</w:t>
                      </w:r>
                    </w:p>
                    <w:p w:rsidR="007E1837" w:rsidRPr="007E1837" w:rsidRDefault="007E1837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Jueves 26 de septiembre </w:t>
                      </w:r>
                    </w:p>
                    <w:p w:rsidR="007E1837" w:rsidRPr="00E64E70" w:rsidRDefault="007E1837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="00E64E7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64E70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7E1837" w:rsidRDefault="007E1837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="00E64E7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64E70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Centro Cultural Bolívar</w:t>
                      </w:r>
                    </w:p>
                    <w:p w:rsidR="004D1651" w:rsidRDefault="004D1651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4D1651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Celebración Día Mundial del Turismo</w:t>
                      </w:r>
                    </w:p>
                    <w:p w:rsidR="004D1651" w:rsidRPr="001208AF" w:rsidRDefault="004D1651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27 de septiembre</w:t>
                      </w:r>
                    </w:p>
                    <w:p w:rsidR="004D1651" w:rsidRPr="001208AF" w:rsidRDefault="004D1651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 partir de las 9:00 a.m.</w:t>
                      </w:r>
                    </w:p>
                    <w:p w:rsidR="004D1651" w:rsidRDefault="004D1651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Punto de encuentro: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Parque ‘Francisco José de Caldas’ </w:t>
                      </w:r>
                    </w:p>
                    <w:p w:rsidR="00E56C4A" w:rsidRDefault="00E56C4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56C4A" w:rsidRDefault="00E56C4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E56C4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Inauguración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de la nueva sede de la Secretaría de Tránsito y Transporte Municipal</w:t>
                      </w:r>
                    </w:p>
                    <w:p w:rsidR="00E56C4A" w:rsidRPr="00E56C4A" w:rsidRDefault="00E56C4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27 de septiembre</w:t>
                      </w:r>
                    </w:p>
                    <w:p w:rsidR="00E56C4A" w:rsidRPr="00E56C4A" w:rsidRDefault="00E56C4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11:00 a.m.</w:t>
                      </w:r>
                    </w:p>
                    <w:p w:rsidR="00E56C4A" w:rsidRPr="00E56C4A" w:rsidRDefault="00E56C4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Secretaría de Tránsito (Carrera 2 con calle 25 – Pomona)</w:t>
                      </w: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07EDD" w:rsidRDefault="00907EDD" w:rsidP="003C74F2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907EDD" w:rsidRDefault="00907EDD" w:rsidP="003C74F2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907EDD" w:rsidRDefault="00907EDD" w:rsidP="003C74F2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907EDD" w:rsidRDefault="00907EDD" w:rsidP="003C74F2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907EDD" w:rsidRDefault="00907EDD" w:rsidP="003C74F2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D10FB9" w:rsidRDefault="00F22CA8" w:rsidP="00EF2990">
      <w:pPr>
        <w:pStyle w:val="Ttulo1"/>
      </w:pPr>
      <w:r>
        <w:br w:type="page"/>
      </w:r>
      <w:r w:rsidR="00D10FB9" w:rsidRPr="00D10FB9">
        <w:lastRenderedPageBreak/>
        <w:t>Popayán celebrará</w:t>
      </w:r>
      <w:r w:rsidR="00F35E7F">
        <w:t xml:space="preserve"> el Día </w:t>
      </w:r>
      <w:r w:rsidR="00907EDD">
        <w:t>Mundial del Turismo</w:t>
      </w:r>
    </w:p>
    <w:p w:rsidR="00907EDD" w:rsidRDefault="008C4156" w:rsidP="00907EDD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7963840A" wp14:editId="79CD7555">
            <wp:simplePos x="0" y="0"/>
            <wp:positionH relativeFrom="column">
              <wp:posOffset>3247390</wp:posOffset>
            </wp:positionH>
            <wp:positionV relativeFrom="paragraph">
              <wp:posOffset>71120</wp:posOffset>
            </wp:positionV>
            <wp:extent cx="2628900" cy="4061460"/>
            <wp:effectExtent l="0" t="0" r="0" b="0"/>
            <wp:wrapSquare wrapText="bothSides"/>
            <wp:docPr id="12" name="Imagen 12" descr="C:\Facebook\Turism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Turismo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858">
        <w:rPr>
          <w:rFonts w:ascii="MS Reference Sans Serif" w:hAnsi="MS Reference Sans Serif"/>
          <w:sz w:val="24"/>
          <w:szCs w:val="24"/>
        </w:rPr>
        <w:t>Con un desfile cultural en el que se resaltar</w:t>
      </w:r>
      <w:r w:rsidR="009152D2">
        <w:rPr>
          <w:rFonts w:ascii="MS Reference Sans Serif" w:hAnsi="MS Reference Sans Serif"/>
          <w:sz w:val="24"/>
          <w:szCs w:val="24"/>
        </w:rPr>
        <w:t xml:space="preserve">á la riqueza de la región, </w:t>
      </w:r>
      <w:r w:rsidR="00FA6AEF">
        <w:rPr>
          <w:rFonts w:ascii="MS Reference Sans Serif" w:hAnsi="MS Reference Sans Serif"/>
          <w:sz w:val="24"/>
          <w:szCs w:val="24"/>
        </w:rPr>
        <w:t xml:space="preserve">una </w:t>
      </w:r>
      <w:r w:rsidR="009152D2">
        <w:rPr>
          <w:rFonts w:ascii="MS Reference Sans Serif" w:hAnsi="MS Reference Sans Serif"/>
          <w:sz w:val="24"/>
          <w:szCs w:val="24"/>
        </w:rPr>
        <w:t xml:space="preserve">muestra gastronómica y un </w:t>
      </w:r>
      <w:r w:rsidR="006A2A6F">
        <w:rPr>
          <w:rFonts w:ascii="MS Reference Sans Serif" w:hAnsi="MS Reference Sans Serif"/>
          <w:sz w:val="24"/>
          <w:szCs w:val="24"/>
        </w:rPr>
        <w:t xml:space="preserve">festival de </w:t>
      </w:r>
      <w:r w:rsidR="00AF6D06">
        <w:rPr>
          <w:rFonts w:ascii="MS Reference Sans Serif" w:hAnsi="MS Reference Sans Serif"/>
          <w:sz w:val="24"/>
          <w:szCs w:val="24"/>
        </w:rPr>
        <w:t>música electrónica, la Alcaldía de Popayán se une a la celebración del D</w:t>
      </w:r>
      <w:r w:rsidR="003B1C03">
        <w:rPr>
          <w:rFonts w:ascii="MS Reference Sans Serif" w:hAnsi="MS Reference Sans Serif"/>
          <w:sz w:val="24"/>
          <w:szCs w:val="24"/>
        </w:rPr>
        <w:t>ía Mundial del Turismo, que lidera la Corporaci</w:t>
      </w:r>
      <w:r w:rsidR="005E2E79">
        <w:rPr>
          <w:rFonts w:ascii="MS Reference Sans Serif" w:hAnsi="MS Reference Sans Serif"/>
          <w:sz w:val="24"/>
          <w:szCs w:val="24"/>
        </w:rPr>
        <w:t>ón Mixta de Turismo del Cauca.</w:t>
      </w:r>
    </w:p>
    <w:p w:rsidR="00FA6AEF" w:rsidRDefault="00FA6AEF" w:rsidP="004A3DBE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Este viernes 27 de septiembre, </w:t>
      </w:r>
      <w:r w:rsidR="004A3DBE" w:rsidRPr="004A3DBE">
        <w:rPr>
          <w:rFonts w:ascii="MS Reference Sans Serif" w:hAnsi="MS Reference Sans Serif"/>
          <w:sz w:val="24"/>
          <w:szCs w:val="24"/>
        </w:rPr>
        <w:t xml:space="preserve">bajo el lema </w:t>
      </w:r>
      <w:r w:rsidR="004A3DBE">
        <w:rPr>
          <w:rFonts w:ascii="MS Reference Sans Serif" w:hAnsi="MS Reference Sans Serif"/>
          <w:sz w:val="24"/>
          <w:szCs w:val="24"/>
        </w:rPr>
        <w:t>‘</w:t>
      </w:r>
      <w:r w:rsidR="004A3DBE" w:rsidRPr="004A3DBE">
        <w:rPr>
          <w:rFonts w:ascii="MS Reference Sans Serif" w:hAnsi="MS Reference Sans Serif"/>
          <w:sz w:val="24"/>
          <w:szCs w:val="24"/>
        </w:rPr>
        <w:t>Turismo y agua: proteger nuestro futuro común</w:t>
      </w:r>
      <w:r w:rsidR="004A3DBE">
        <w:rPr>
          <w:rFonts w:ascii="MS Reference Sans Serif" w:hAnsi="MS Reference Sans Serif"/>
          <w:sz w:val="24"/>
          <w:szCs w:val="24"/>
        </w:rPr>
        <w:t>’</w:t>
      </w:r>
      <w:r w:rsidR="009A01E2">
        <w:rPr>
          <w:rFonts w:ascii="MS Reference Sans Serif" w:hAnsi="MS Reference Sans Serif"/>
          <w:sz w:val="24"/>
          <w:szCs w:val="24"/>
        </w:rPr>
        <w:t>,</w:t>
      </w:r>
      <w:r w:rsidR="004A3DBE">
        <w:rPr>
          <w:rFonts w:ascii="MS Reference Sans Serif" w:hAnsi="MS Reference Sans Serif"/>
          <w:sz w:val="24"/>
          <w:szCs w:val="24"/>
        </w:rPr>
        <w:t xml:space="preserve"> se exaltará </w:t>
      </w:r>
      <w:r w:rsidR="004A3DBE" w:rsidRPr="004A3DBE">
        <w:rPr>
          <w:rFonts w:ascii="MS Reference Sans Serif" w:hAnsi="MS Reference Sans Serif"/>
          <w:sz w:val="24"/>
          <w:szCs w:val="24"/>
        </w:rPr>
        <w:t xml:space="preserve">el papel del turismo en el acceso al agua y las actuaciones que </w:t>
      </w:r>
      <w:r w:rsidR="00106A4F">
        <w:rPr>
          <w:rFonts w:ascii="MS Reference Sans Serif" w:hAnsi="MS Reference Sans Serif"/>
          <w:sz w:val="24"/>
          <w:szCs w:val="24"/>
        </w:rPr>
        <w:t xml:space="preserve">se </w:t>
      </w:r>
      <w:r w:rsidR="004A3DBE" w:rsidRPr="004A3DBE">
        <w:rPr>
          <w:rFonts w:ascii="MS Reference Sans Serif" w:hAnsi="MS Reference Sans Serif"/>
          <w:sz w:val="24"/>
          <w:szCs w:val="24"/>
        </w:rPr>
        <w:t>llevan</w:t>
      </w:r>
      <w:r w:rsidR="00106A4F">
        <w:rPr>
          <w:rFonts w:ascii="MS Reference Sans Serif" w:hAnsi="MS Reference Sans Serif"/>
          <w:sz w:val="24"/>
          <w:szCs w:val="24"/>
        </w:rPr>
        <w:t xml:space="preserve"> </w:t>
      </w:r>
      <w:r w:rsidR="004A3DBE" w:rsidRPr="004A3DBE">
        <w:rPr>
          <w:rFonts w:ascii="MS Reference Sans Serif" w:hAnsi="MS Reference Sans Serif"/>
          <w:sz w:val="24"/>
          <w:szCs w:val="24"/>
        </w:rPr>
        <w:t>a cabo para contribuir a un futuro hídrico más sostenible.</w:t>
      </w:r>
    </w:p>
    <w:p w:rsidR="00C95EEB" w:rsidRDefault="00106A4F" w:rsidP="00907EDD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desfile que dará inicio a la celebración tiene como punto de partida el </w:t>
      </w:r>
      <w:r w:rsidR="00C95EEB">
        <w:rPr>
          <w:rFonts w:ascii="MS Reference Sans Serif" w:hAnsi="MS Reference Sans Serif"/>
          <w:sz w:val="24"/>
          <w:szCs w:val="24"/>
        </w:rPr>
        <w:t xml:space="preserve">parque ‘Francisco José de Caldas’ </w:t>
      </w:r>
      <w:r>
        <w:rPr>
          <w:rFonts w:ascii="MS Reference Sans Serif" w:hAnsi="MS Reference Sans Serif"/>
          <w:sz w:val="24"/>
          <w:szCs w:val="24"/>
        </w:rPr>
        <w:t xml:space="preserve">a </w:t>
      </w:r>
      <w:r w:rsidR="001B46DC">
        <w:rPr>
          <w:rFonts w:ascii="MS Reference Sans Serif" w:hAnsi="MS Reference Sans Serif"/>
          <w:sz w:val="24"/>
          <w:szCs w:val="24"/>
        </w:rPr>
        <w:t xml:space="preserve">partir de </w:t>
      </w:r>
      <w:r>
        <w:rPr>
          <w:rFonts w:ascii="MS Reference Sans Serif" w:hAnsi="MS Reference Sans Serif"/>
          <w:sz w:val="24"/>
          <w:szCs w:val="24"/>
        </w:rPr>
        <w:t xml:space="preserve">las </w:t>
      </w:r>
      <w:r w:rsidR="00211A58">
        <w:rPr>
          <w:rFonts w:ascii="MS Reference Sans Serif" w:hAnsi="MS Reference Sans Serif"/>
          <w:sz w:val="24"/>
          <w:szCs w:val="24"/>
        </w:rPr>
        <w:t>8</w:t>
      </w:r>
      <w:r>
        <w:rPr>
          <w:rFonts w:ascii="MS Reference Sans Serif" w:hAnsi="MS Reference Sans Serif"/>
          <w:sz w:val="24"/>
          <w:szCs w:val="24"/>
        </w:rPr>
        <w:t xml:space="preserve">:00 a.m. y contará con </w:t>
      </w:r>
      <w:r w:rsidR="00591B4E">
        <w:rPr>
          <w:rFonts w:ascii="MS Reference Sans Serif" w:hAnsi="MS Reference Sans Serif"/>
          <w:sz w:val="24"/>
          <w:szCs w:val="24"/>
        </w:rPr>
        <w:t xml:space="preserve">la participación </w:t>
      </w:r>
      <w:r w:rsidR="008A53E3">
        <w:rPr>
          <w:rFonts w:ascii="MS Reference Sans Serif" w:hAnsi="MS Reference Sans Serif"/>
          <w:sz w:val="24"/>
          <w:szCs w:val="24"/>
        </w:rPr>
        <w:t>de s</w:t>
      </w:r>
      <w:r w:rsidR="008A53E3" w:rsidRPr="008A53E3">
        <w:rPr>
          <w:rFonts w:ascii="MS Reference Sans Serif" w:hAnsi="MS Reference Sans Serif"/>
          <w:sz w:val="24"/>
          <w:szCs w:val="24"/>
        </w:rPr>
        <w:t xml:space="preserve">oldados del </w:t>
      </w:r>
      <w:r w:rsidR="008A53E3">
        <w:rPr>
          <w:rFonts w:ascii="MS Reference Sans Serif" w:hAnsi="MS Reference Sans Serif"/>
          <w:sz w:val="24"/>
          <w:szCs w:val="24"/>
        </w:rPr>
        <w:t>Ejé</w:t>
      </w:r>
      <w:r w:rsidR="008A53E3" w:rsidRPr="008A53E3">
        <w:rPr>
          <w:rFonts w:ascii="MS Reference Sans Serif" w:hAnsi="MS Reference Sans Serif"/>
          <w:sz w:val="24"/>
          <w:szCs w:val="24"/>
        </w:rPr>
        <w:t>rcito con trajes de</w:t>
      </w:r>
      <w:r w:rsidR="008A53E3">
        <w:rPr>
          <w:rFonts w:ascii="MS Reference Sans Serif" w:hAnsi="MS Reference Sans Serif"/>
          <w:sz w:val="24"/>
          <w:szCs w:val="24"/>
        </w:rPr>
        <w:t xml:space="preserve"> é</w:t>
      </w:r>
      <w:r w:rsidR="008A53E3" w:rsidRPr="008A53E3">
        <w:rPr>
          <w:rFonts w:ascii="MS Reference Sans Serif" w:hAnsi="MS Reference Sans Serif"/>
          <w:sz w:val="24"/>
          <w:szCs w:val="24"/>
        </w:rPr>
        <w:t>poca</w:t>
      </w:r>
      <w:r w:rsidR="009A01E2">
        <w:rPr>
          <w:rFonts w:ascii="MS Reference Sans Serif" w:hAnsi="MS Reference Sans Serif"/>
          <w:sz w:val="24"/>
          <w:szCs w:val="24"/>
        </w:rPr>
        <w:t xml:space="preserve">, </w:t>
      </w:r>
      <w:r w:rsidR="00606E12">
        <w:rPr>
          <w:rFonts w:ascii="MS Reference Sans Serif" w:hAnsi="MS Reference Sans Serif"/>
          <w:sz w:val="24"/>
          <w:szCs w:val="24"/>
        </w:rPr>
        <w:t xml:space="preserve">banda </w:t>
      </w:r>
      <w:r w:rsidR="00C01EA0">
        <w:rPr>
          <w:rFonts w:ascii="MS Reference Sans Serif" w:hAnsi="MS Reference Sans Serif"/>
          <w:sz w:val="24"/>
          <w:szCs w:val="24"/>
        </w:rPr>
        <w:t>musical</w:t>
      </w:r>
      <w:r w:rsidR="00231E4D">
        <w:rPr>
          <w:rFonts w:ascii="MS Reference Sans Serif" w:hAnsi="MS Reference Sans Serif"/>
          <w:sz w:val="24"/>
          <w:szCs w:val="24"/>
        </w:rPr>
        <w:t>, las cinco representaciones de la Unesco</w:t>
      </w:r>
      <w:r w:rsidR="00BE6379">
        <w:rPr>
          <w:rFonts w:ascii="MS Reference Sans Serif" w:hAnsi="MS Reference Sans Serif"/>
          <w:sz w:val="24"/>
          <w:szCs w:val="24"/>
        </w:rPr>
        <w:t xml:space="preserve">, </w:t>
      </w:r>
      <w:r w:rsidR="00BA7AA1">
        <w:rPr>
          <w:rFonts w:ascii="MS Reference Sans Serif" w:hAnsi="MS Reference Sans Serif"/>
          <w:sz w:val="24"/>
          <w:szCs w:val="24"/>
        </w:rPr>
        <w:t xml:space="preserve">representación de la Semana Santa Chiquita, </w:t>
      </w:r>
      <w:r w:rsidR="004C0780">
        <w:rPr>
          <w:rFonts w:ascii="MS Reference Sans Serif" w:hAnsi="MS Reference Sans Serif"/>
          <w:sz w:val="24"/>
          <w:szCs w:val="24"/>
        </w:rPr>
        <w:t>las carrozas</w:t>
      </w:r>
      <w:r w:rsidR="0051013D">
        <w:rPr>
          <w:rFonts w:ascii="MS Reference Sans Serif" w:hAnsi="MS Reference Sans Serif"/>
          <w:sz w:val="24"/>
          <w:szCs w:val="24"/>
        </w:rPr>
        <w:t xml:space="preserve">: </w:t>
      </w:r>
      <w:r w:rsidR="004C0780">
        <w:rPr>
          <w:rFonts w:ascii="MS Reference Sans Serif" w:hAnsi="MS Reference Sans Serif"/>
          <w:sz w:val="24"/>
          <w:szCs w:val="24"/>
        </w:rPr>
        <w:t>‘Popayán Romance’</w:t>
      </w:r>
      <w:r w:rsidR="0051013D">
        <w:rPr>
          <w:rFonts w:ascii="MS Reference Sans Serif" w:hAnsi="MS Reference Sans Serif"/>
          <w:sz w:val="24"/>
          <w:szCs w:val="24"/>
        </w:rPr>
        <w:t xml:space="preserve"> y ‘Memoria y encanto’</w:t>
      </w:r>
      <w:r w:rsidR="00FB670E">
        <w:rPr>
          <w:rFonts w:ascii="MS Reference Sans Serif" w:hAnsi="MS Reference Sans Serif"/>
          <w:sz w:val="24"/>
          <w:szCs w:val="24"/>
        </w:rPr>
        <w:t xml:space="preserve">, los próceres Francisco José de Caldas, Camilo Torres, Antonio Arboleda, Francisco Antonio de Ulloa, </w:t>
      </w:r>
      <w:r w:rsidR="00316899">
        <w:rPr>
          <w:rFonts w:ascii="MS Reference Sans Serif" w:hAnsi="MS Reference Sans Serif"/>
          <w:sz w:val="24"/>
          <w:szCs w:val="24"/>
        </w:rPr>
        <w:t xml:space="preserve">José Ignacio Pombo, Lino de Pombo, Santiago Arroyo y Miguel Pombo, </w:t>
      </w:r>
      <w:r w:rsidR="00BE6379">
        <w:rPr>
          <w:rFonts w:ascii="MS Reference Sans Serif" w:hAnsi="MS Reference Sans Serif"/>
          <w:sz w:val="24"/>
          <w:szCs w:val="24"/>
        </w:rPr>
        <w:t xml:space="preserve">los </w:t>
      </w:r>
      <w:r w:rsidR="0021280E">
        <w:rPr>
          <w:rFonts w:ascii="MS Reference Sans Serif" w:hAnsi="MS Reference Sans Serif"/>
          <w:sz w:val="24"/>
          <w:szCs w:val="24"/>
        </w:rPr>
        <w:t xml:space="preserve">personajes </w:t>
      </w:r>
      <w:r w:rsidR="00BE6379">
        <w:rPr>
          <w:rFonts w:ascii="MS Reference Sans Serif" w:hAnsi="MS Reference Sans Serif"/>
          <w:sz w:val="24"/>
          <w:szCs w:val="24"/>
        </w:rPr>
        <w:t xml:space="preserve">de </w:t>
      </w:r>
      <w:r w:rsidR="0021280E">
        <w:rPr>
          <w:rFonts w:ascii="MS Reference Sans Serif" w:hAnsi="MS Reference Sans Serif"/>
          <w:sz w:val="24"/>
          <w:szCs w:val="24"/>
        </w:rPr>
        <w:t xml:space="preserve">Chancaca y Guineo, representación de Blancos y Negros, artesanos, representación de platos típicos, representación de comunidades indígenas, representación del ‘Volcán </w:t>
      </w:r>
      <w:proofErr w:type="spellStart"/>
      <w:r w:rsidR="0021280E">
        <w:rPr>
          <w:rFonts w:ascii="MS Reference Sans Serif" w:hAnsi="MS Reference Sans Serif"/>
          <w:sz w:val="24"/>
          <w:szCs w:val="24"/>
        </w:rPr>
        <w:t>Puracé</w:t>
      </w:r>
      <w:proofErr w:type="spellEnd"/>
      <w:r w:rsidR="0021280E">
        <w:rPr>
          <w:rFonts w:ascii="MS Reference Sans Serif" w:hAnsi="MS Reference Sans Serif"/>
          <w:sz w:val="24"/>
          <w:szCs w:val="24"/>
        </w:rPr>
        <w:t xml:space="preserve">’, grupos de danza de </w:t>
      </w:r>
      <w:proofErr w:type="spellStart"/>
      <w:r w:rsidR="0021280E">
        <w:rPr>
          <w:rFonts w:ascii="MS Reference Sans Serif" w:hAnsi="MS Reference Sans Serif"/>
          <w:sz w:val="24"/>
          <w:szCs w:val="24"/>
        </w:rPr>
        <w:t>Comunarte</w:t>
      </w:r>
      <w:proofErr w:type="spellEnd"/>
      <w:r w:rsidR="0021280E">
        <w:rPr>
          <w:rFonts w:ascii="MS Reference Sans Serif" w:hAnsi="MS Reference Sans Serif"/>
          <w:sz w:val="24"/>
          <w:szCs w:val="24"/>
        </w:rPr>
        <w:t xml:space="preserve">, representación gastronómica de la Escuela Taller, representación de la Corporación Gastronómica del Cauca, representación gastronómica </w:t>
      </w:r>
      <w:proofErr w:type="spellStart"/>
      <w:r w:rsidR="0021280E">
        <w:rPr>
          <w:rFonts w:ascii="MS Reference Sans Serif" w:hAnsi="MS Reference Sans Serif"/>
          <w:sz w:val="24"/>
          <w:szCs w:val="24"/>
        </w:rPr>
        <w:t>Acodres</w:t>
      </w:r>
      <w:proofErr w:type="spellEnd"/>
      <w:r w:rsidR="0021280E">
        <w:rPr>
          <w:rFonts w:ascii="MS Reference Sans Serif" w:hAnsi="MS Reference Sans Serif"/>
          <w:sz w:val="24"/>
          <w:szCs w:val="24"/>
        </w:rPr>
        <w:t xml:space="preserve">, </w:t>
      </w:r>
      <w:r w:rsidR="00BF2F4D">
        <w:rPr>
          <w:rFonts w:ascii="MS Reference Sans Serif" w:hAnsi="MS Reference Sans Serif"/>
          <w:sz w:val="24"/>
          <w:szCs w:val="24"/>
        </w:rPr>
        <w:lastRenderedPageBreak/>
        <w:t>representación del Macizo Colombiano, delegación de patinaje de carreras (Andrés Felipe Campo, campeón mundial de patinaje), Eco- ciclo (participarán 15 extranjeros en bicicleta</w:t>
      </w:r>
      <w:r w:rsidR="00F60381">
        <w:rPr>
          <w:rFonts w:ascii="MS Reference Sans Serif" w:hAnsi="MS Reference Sans Serif"/>
          <w:sz w:val="24"/>
          <w:szCs w:val="24"/>
        </w:rPr>
        <w:t xml:space="preserve">), cultura afro del norte del Cauca, grupo de salsa de Industrias Culturales del Cauca y la chirimía de la Policía de Turismo del Cauca. </w:t>
      </w:r>
    </w:p>
    <w:p w:rsidR="00606E12" w:rsidRDefault="00BE6379" w:rsidP="00907EDD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44FFBBE6" wp14:editId="21D83562">
            <wp:simplePos x="0" y="0"/>
            <wp:positionH relativeFrom="column">
              <wp:posOffset>3206750</wp:posOffset>
            </wp:positionH>
            <wp:positionV relativeFrom="paragraph">
              <wp:posOffset>-1075690</wp:posOffset>
            </wp:positionV>
            <wp:extent cx="2649855" cy="3756025"/>
            <wp:effectExtent l="0" t="0" r="0" b="0"/>
            <wp:wrapSquare wrapText="bothSides"/>
            <wp:docPr id="11" name="Imagen 11" descr="C:\Facebook\Turism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Turismo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12">
        <w:rPr>
          <w:rFonts w:ascii="MS Reference Sans Serif" w:hAnsi="MS Reference Sans Serif"/>
          <w:sz w:val="24"/>
          <w:szCs w:val="24"/>
        </w:rPr>
        <w:t xml:space="preserve">Payaneses, caucanos y visitantes </w:t>
      </w:r>
      <w:r w:rsidR="00396F8F">
        <w:rPr>
          <w:rFonts w:ascii="MS Reference Sans Serif" w:hAnsi="MS Reference Sans Serif"/>
          <w:sz w:val="24"/>
          <w:szCs w:val="24"/>
        </w:rPr>
        <w:t xml:space="preserve">también </w:t>
      </w:r>
      <w:r w:rsidR="00606E12">
        <w:rPr>
          <w:rFonts w:ascii="MS Reference Sans Serif" w:hAnsi="MS Reference Sans Serif"/>
          <w:sz w:val="24"/>
          <w:szCs w:val="24"/>
        </w:rPr>
        <w:t xml:space="preserve">deleitarán su paladar con la </w:t>
      </w:r>
      <w:r w:rsidR="002A65DA">
        <w:rPr>
          <w:rFonts w:ascii="MS Reference Sans Serif" w:hAnsi="MS Reference Sans Serif"/>
          <w:sz w:val="24"/>
          <w:szCs w:val="24"/>
        </w:rPr>
        <w:t>cocina tradicional</w:t>
      </w:r>
      <w:r w:rsidR="005E3E2F">
        <w:rPr>
          <w:rFonts w:ascii="MS Reference Sans Serif" w:hAnsi="MS Reference Sans Serif"/>
          <w:sz w:val="24"/>
          <w:szCs w:val="24"/>
        </w:rPr>
        <w:t xml:space="preserve"> de </w:t>
      </w:r>
      <w:r w:rsidR="00396F8F">
        <w:rPr>
          <w:rFonts w:ascii="MS Reference Sans Serif" w:hAnsi="MS Reference Sans Serif"/>
          <w:sz w:val="24"/>
          <w:szCs w:val="24"/>
        </w:rPr>
        <w:t xml:space="preserve">los </w:t>
      </w:r>
      <w:r w:rsidR="005E3E2F">
        <w:rPr>
          <w:rFonts w:ascii="MS Reference Sans Serif" w:hAnsi="MS Reference Sans Serif"/>
          <w:sz w:val="24"/>
          <w:szCs w:val="24"/>
        </w:rPr>
        <w:t xml:space="preserve">chef de </w:t>
      </w:r>
      <w:r w:rsidR="002A65DA">
        <w:rPr>
          <w:rFonts w:ascii="MS Reference Sans Serif" w:hAnsi="MS Reference Sans Serif"/>
          <w:sz w:val="24"/>
          <w:szCs w:val="24"/>
        </w:rPr>
        <w:t xml:space="preserve">la Escuela Taller </w:t>
      </w:r>
      <w:r w:rsidR="00606E12">
        <w:rPr>
          <w:rFonts w:ascii="MS Reference Sans Serif" w:hAnsi="MS Reference Sans Serif"/>
          <w:sz w:val="24"/>
          <w:szCs w:val="24"/>
        </w:rPr>
        <w:t xml:space="preserve">en </w:t>
      </w:r>
      <w:r w:rsidR="00AD1207">
        <w:rPr>
          <w:rFonts w:ascii="MS Reference Sans Serif" w:hAnsi="MS Reference Sans Serif"/>
          <w:sz w:val="24"/>
          <w:szCs w:val="24"/>
        </w:rPr>
        <w:t xml:space="preserve">la Arcada de la Herrería a partir de las </w:t>
      </w:r>
      <w:r w:rsidR="00177E32">
        <w:rPr>
          <w:rFonts w:ascii="MS Reference Sans Serif" w:hAnsi="MS Reference Sans Serif"/>
          <w:sz w:val="24"/>
          <w:szCs w:val="24"/>
        </w:rPr>
        <w:t xml:space="preserve">11:00 a.m. </w:t>
      </w:r>
    </w:p>
    <w:p w:rsidR="003E2EB3" w:rsidRDefault="00ED5A0A" w:rsidP="00907EDD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Festival Electrónico</w:t>
      </w:r>
      <w:r w:rsidR="00396F8F">
        <w:rPr>
          <w:rFonts w:ascii="MS Reference Sans Serif" w:hAnsi="MS Reference Sans Serif"/>
          <w:sz w:val="24"/>
          <w:szCs w:val="24"/>
        </w:rPr>
        <w:t xml:space="preserve"> ‘Tu Morro Ancestral’ </w:t>
      </w:r>
      <w:r>
        <w:rPr>
          <w:rFonts w:ascii="MS Reference Sans Serif" w:hAnsi="MS Reference Sans Serif"/>
          <w:sz w:val="24"/>
          <w:szCs w:val="24"/>
        </w:rPr>
        <w:t xml:space="preserve">que tendrá lugar en ‘El Morro’ cerrará esta jornada </w:t>
      </w:r>
      <w:r w:rsidR="006D7EB3">
        <w:rPr>
          <w:rFonts w:ascii="MS Reference Sans Serif" w:hAnsi="MS Reference Sans Serif"/>
          <w:sz w:val="24"/>
          <w:szCs w:val="24"/>
        </w:rPr>
        <w:t xml:space="preserve">que </w:t>
      </w:r>
      <w:r w:rsidR="00F84F04" w:rsidRPr="00F84F04">
        <w:rPr>
          <w:rFonts w:ascii="MS Reference Sans Serif" w:hAnsi="MS Reference Sans Serif"/>
          <w:sz w:val="24"/>
          <w:szCs w:val="24"/>
        </w:rPr>
        <w:t>fomenta</w:t>
      </w:r>
      <w:r w:rsidR="00F84F04">
        <w:rPr>
          <w:rFonts w:ascii="MS Reference Sans Serif" w:hAnsi="MS Reference Sans Serif"/>
          <w:sz w:val="24"/>
          <w:szCs w:val="24"/>
        </w:rPr>
        <w:t xml:space="preserve"> </w:t>
      </w:r>
      <w:r w:rsidR="00F84F04" w:rsidRPr="00F84F04">
        <w:rPr>
          <w:rFonts w:ascii="MS Reference Sans Serif" w:hAnsi="MS Reference Sans Serif"/>
          <w:sz w:val="24"/>
          <w:szCs w:val="24"/>
        </w:rPr>
        <w:t>la importancia del turismo y sus valores sociales, cul</w:t>
      </w:r>
      <w:r w:rsidR="00F84F04">
        <w:rPr>
          <w:rFonts w:ascii="MS Reference Sans Serif" w:hAnsi="MS Reference Sans Serif"/>
          <w:sz w:val="24"/>
          <w:szCs w:val="24"/>
        </w:rPr>
        <w:t>turales, políticos y económicos</w:t>
      </w:r>
      <w:r w:rsidR="00B73EBC">
        <w:rPr>
          <w:rFonts w:ascii="MS Reference Sans Serif" w:hAnsi="MS Reference Sans Serif"/>
          <w:sz w:val="24"/>
          <w:szCs w:val="24"/>
        </w:rPr>
        <w:t xml:space="preserve">. </w:t>
      </w:r>
      <w:r w:rsidR="00FD0E96">
        <w:rPr>
          <w:rFonts w:ascii="MS Reference Sans Serif" w:hAnsi="MS Reference Sans Serif"/>
          <w:sz w:val="24"/>
          <w:szCs w:val="24"/>
        </w:rPr>
        <w:t>Este festival</w:t>
      </w:r>
      <w:r w:rsidR="0059516C">
        <w:rPr>
          <w:rFonts w:ascii="MS Reference Sans Serif" w:hAnsi="MS Reference Sans Serif"/>
          <w:sz w:val="24"/>
          <w:szCs w:val="24"/>
        </w:rPr>
        <w:t>,</w:t>
      </w:r>
      <w:r w:rsidR="00FD0E96">
        <w:rPr>
          <w:rFonts w:ascii="MS Reference Sans Serif" w:hAnsi="MS Reference Sans Serif"/>
          <w:sz w:val="24"/>
          <w:szCs w:val="24"/>
        </w:rPr>
        <w:t xml:space="preserve"> se realiza en simultánea con el festival más grande del mundo ‘</w:t>
      </w:r>
      <w:proofErr w:type="spellStart"/>
      <w:r w:rsidR="00FD0E96">
        <w:rPr>
          <w:rFonts w:ascii="MS Reference Sans Serif" w:hAnsi="MS Reference Sans Serif"/>
          <w:sz w:val="24"/>
          <w:szCs w:val="24"/>
        </w:rPr>
        <w:t>Tomorrow</w:t>
      </w:r>
      <w:proofErr w:type="spellEnd"/>
      <w:r w:rsidR="00FD0E96">
        <w:rPr>
          <w:rFonts w:ascii="MS Reference Sans Serif" w:hAnsi="MS Reference Sans Serif"/>
          <w:sz w:val="24"/>
          <w:szCs w:val="24"/>
        </w:rPr>
        <w:t xml:space="preserve"> </w:t>
      </w:r>
      <w:proofErr w:type="spellStart"/>
      <w:r w:rsidR="00FD0E96">
        <w:rPr>
          <w:rFonts w:ascii="MS Reference Sans Serif" w:hAnsi="MS Reference Sans Serif"/>
          <w:sz w:val="24"/>
          <w:szCs w:val="24"/>
        </w:rPr>
        <w:t>world</w:t>
      </w:r>
      <w:proofErr w:type="spellEnd"/>
      <w:r w:rsidR="00FD0E96">
        <w:rPr>
          <w:rFonts w:ascii="MS Reference Sans Serif" w:hAnsi="MS Reference Sans Serif"/>
          <w:sz w:val="24"/>
          <w:szCs w:val="24"/>
        </w:rPr>
        <w:t xml:space="preserve">’ que se lleva a cabo en </w:t>
      </w:r>
      <w:r w:rsidR="000A0A58">
        <w:rPr>
          <w:rFonts w:ascii="MS Reference Sans Serif" w:hAnsi="MS Reference Sans Serif"/>
          <w:sz w:val="24"/>
          <w:szCs w:val="24"/>
        </w:rPr>
        <w:t xml:space="preserve">Estados Unidos. </w:t>
      </w:r>
    </w:p>
    <w:p w:rsidR="002F15E2" w:rsidRDefault="00507A3D" w:rsidP="00907EDD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Los DJ que participarán son </w:t>
      </w:r>
      <w:r w:rsidR="009B4DBA">
        <w:rPr>
          <w:rFonts w:ascii="MS Reference Sans Serif" w:hAnsi="MS Reference Sans Serif"/>
          <w:sz w:val="24"/>
          <w:szCs w:val="24"/>
        </w:rPr>
        <w:t>Hernán</w:t>
      </w:r>
      <w:r w:rsidR="003E2EB3">
        <w:rPr>
          <w:rFonts w:ascii="MS Reference Sans Serif" w:hAnsi="MS Reference Sans Serif"/>
          <w:sz w:val="24"/>
          <w:szCs w:val="24"/>
        </w:rPr>
        <w:t xml:space="preserve"> Beat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Mixlive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Shba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 B2B</w:t>
      </w:r>
      <w:r w:rsidR="009B4DBA">
        <w:rPr>
          <w:rFonts w:ascii="MS Reference Sans Serif" w:hAnsi="MS Reference Sans Serif"/>
          <w:sz w:val="24"/>
          <w:szCs w:val="24"/>
        </w:rPr>
        <w:t xml:space="preserve">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Mixtery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Jhon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 Ram</w:t>
      </w:r>
      <w:r w:rsidR="009B4DBA">
        <w:rPr>
          <w:rFonts w:ascii="MS Reference Sans Serif" w:hAnsi="MS Reference Sans Serif"/>
          <w:sz w:val="24"/>
          <w:szCs w:val="24"/>
        </w:rPr>
        <w:t xml:space="preserve">írez B2B </w:t>
      </w:r>
      <w:r w:rsidR="003E2EB3">
        <w:rPr>
          <w:rFonts w:ascii="MS Reference Sans Serif" w:hAnsi="MS Reference Sans Serif"/>
          <w:sz w:val="24"/>
          <w:szCs w:val="24"/>
        </w:rPr>
        <w:t xml:space="preserve">Sebastián Torres, DJ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Juano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 B2B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Way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Barbass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 B2B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Akme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Dhago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 B2B DJ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Jezz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, DJ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Ahrley</w:t>
      </w:r>
      <w:proofErr w:type="spellEnd"/>
      <w:r w:rsidR="009B4DBA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9B4DBA">
        <w:rPr>
          <w:rFonts w:ascii="MS Reference Sans Serif" w:hAnsi="MS Reference Sans Serif"/>
          <w:sz w:val="24"/>
          <w:szCs w:val="24"/>
        </w:rPr>
        <w:t>K</w:t>
      </w:r>
      <w:r w:rsidR="003E2EB3">
        <w:rPr>
          <w:rFonts w:ascii="MS Reference Sans Serif" w:hAnsi="MS Reference Sans Serif"/>
          <w:sz w:val="24"/>
          <w:szCs w:val="24"/>
        </w:rPr>
        <w:t>addyn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Palmed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3E2EB3">
        <w:rPr>
          <w:rFonts w:ascii="MS Reference Sans Serif" w:hAnsi="MS Reference Sans Serif"/>
          <w:sz w:val="24"/>
          <w:szCs w:val="24"/>
        </w:rPr>
        <w:t>Zschimono</w:t>
      </w:r>
      <w:proofErr w:type="spellEnd"/>
      <w:r w:rsidR="003E2EB3">
        <w:rPr>
          <w:rFonts w:ascii="MS Reference Sans Serif" w:hAnsi="MS Reference Sans Serif"/>
          <w:sz w:val="24"/>
          <w:szCs w:val="24"/>
        </w:rPr>
        <w:t xml:space="preserve"> DJ</w:t>
      </w:r>
      <w:r w:rsidR="000D2A66">
        <w:rPr>
          <w:rFonts w:ascii="MS Reference Sans Serif" w:hAnsi="MS Reference Sans Serif"/>
          <w:sz w:val="24"/>
          <w:szCs w:val="24"/>
        </w:rPr>
        <w:t xml:space="preserve"> (organizador de ‘Tu Morro Ancestral’)</w:t>
      </w:r>
      <w:r w:rsidR="003E2EB3">
        <w:rPr>
          <w:rFonts w:ascii="MS Reference Sans Serif" w:hAnsi="MS Reference Sans Serif"/>
          <w:sz w:val="24"/>
          <w:szCs w:val="24"/>
        </w:rPr>
        <w:t xml:space="preserve"> y VJ Alexander Castillo</w:t>
      </w:r>
      <w:r w:rsidR="004E5E0E">
        <w:rPr>
          <w:rFonts w:ascii="MS Reference Sans Serif" w:hAnsi="MS Reference Sans Serif"/>
          <w:sz w:val="24"/>
          <w:szCs w:val="24"/>
        </w:rPr>
        <w:t xml:space="preserve">, quienes </w:t>
      </w:r>
      <w:r w:rsidR="003E2EB3">
        <w:rPr>
          <w:rFonts w:ascii="MS Reference Sans Serif" w:hAnsi="MS Reference Sans Serif"/>
          <w:sz w:val="24"/>
          <w:szCs w:val="24"/>
        </w:rPr>
        <w:t>tocarán la mejor m</w:t>
      </w:r>
      <w:r w:rsidR="008F5299">
        <w:rPr>
          <w:rFonts w:ascii="MS Reference Sans Serif" w:hAnsi="MS Reference Sans Serif"/>
          <w:sz w:val="24"/>
          <w:szCs w:val="24"/>
        </w:rPr>
        <w:t xml:space="preserve">úsica electrónica </w:t>
      </w:r>
      <w:r w:rsidR="00773A89">
        <w:rPr>
          <w:rFonts w:ascii="MS Reference Sans Serif" w:hAnsi="MS Reference Sans Serif"/>
          <w:sz w:val="24"/>
          <w:szCs w:val="24"/>
        </w:rPr>
        <w:t>de Popay</w:t>
      </w:r>
      <w:r w:rsidR="002F15E2">
        <w:rPr>
          <w:rFonts w:ascii="MS Reference Sans Serif" w:hAnsi="MS Reference Sans Serif"/>
          <w:sz w:val="24"/>
          <w:szCs w:val="24"/>
        </w:rPr>
        <w:t>án, desde las 2:00 p.m.</w:t>
      </w:r>
      <w:r w:rsidR="000D2A66">
        <w:rPr>
          <w:rFonts w:ascii="MS Reference Sans Serif" w:hAnsi="MS Reference Sans Serif"/>
          <w:sz w:val="24"/>
          <w:szCs w:val="24"/>
        </w:rPr>
        <w:t xml:space="preserve"> </w:t>
      </w:r>
    </w:p>
    <w:p w:rsidR="0059516C" w:rsidRDefault="0059516C" w:rsidP="00907EDD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8C4156" w:rsidRDefault="008C4156" w:rsidP="00907EDD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8C4156" w:rsidRPr="003C74F2" w:rsidRDefault="008C4156" w:rsidP="00EF2990">
      <w:pPr>
        <w:pStyle w:val="Ttulo1"/>
      </w:pPr>
      <w:r w:rsidRPr="003C74F2">
        <w:t xml:space="preserve">Secretaría de Educación </w:t>
      </w:r>
      <w:r>
        <w:t xml:space="preserve">recibirá certificación de </w:t>
      </w:r>
      <w:r w:rsidRPr="003C74F2">
        <w:t>calidad</w:t>
      </w:r>
    </w:p>
    <w:p w:rsidR="008C4156" w:rsidRPr="003C74F2" w:rsidRDefault="0059516C" w:rsidP="008C4156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Mañana</w:t>
      </w:r>
      <w:r w:rsidR="008C4156" w:rsidRPr="003C74F2">
        <w:rPr>
          <w:rFonts w:ascii="MS Reference Sans Serif" w:hAnsi="MS Reference Sans Serif"/>
          <w:sz w:val="24"/>
          <w:szCs w:val="24"/>
        </w:rPr>
        <w:t xml:space="preserve"> miércoles 2</w:t>
      </w:r>
      <w:r w:rsidR="008C4156">
        <w:rPr>
          <w:rFonts w:ascii="MS Reference Sans Serif" w:hAnsi="MS Reference Sans Serif"/>
          <w:sz w:val="24"/>
          <w:szCs w:val="24"/>
        </w:rPr>
        <w:t xml:space="preserve">5 </w:t>
      </w:r>
      <w:r w:rsidR="008C4156" w:rsidRPr="003C74F2">
        <w:rPr>
          <w:rFonts w:ascii="MS Reference Sans Serif" w:hAnsi="MS Reference Sans Serif"/>
          <w:sz w:val="24"/>
          <w:szCs w:val="24"/>
        </w:rPr>
        <w:t xml:space="preserve">de </w:t>
      </w:r>
      <w:r w:rsidR="008C4156">
        <w:rPr>
          <w:rFonts w:ascii="MS Reference Sans Serif" w:hAnsi="MS Reference Sans Serif"/>
          <w:sz w:val="24"/>
          <w:szCs w:val="24"/>
        </w:rPr>
        <w:t>septiembre</w:t>
      </w:r>
      <w:r w:rsidR="008C4156" w:rsidRPr="003C74F2">
        <w:rPr>
          <w:rFonts w:ascii="MS Reference Sans Serif" w:hAnsi="MS Reference Sans Serif"/>
          <w:sz w:val="24"/>
          <w:szCs w:val="24"/>
        </w:rPr>
        <w:t xml:space="preserve"> a las 9:00 a.m. en el auditorio del CAM se entregará la certificación de calidad a la Secretaría de Educación en los procesos de ‘Talento humano’, ‘Cobertura’ y ‘Atención al cliente’.</w:t>
      </w:r>
    </w:p>
    <w:p w:rsidR="008C4156" w:rsidRPr="003C74F2" w:rsidRDefault="008C4156" w:rsidP="008C4156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3C74F2">
        <w:rPr>
          <w:rFonts w:ascii="MS Reference Sans Serif" w:hAnsi="MS Reference Sans Serif"/>
          <w:sz w:val="24"/>
          <w:szCs w:val="24"/>
        </w:rPr>
        <w:lastRenderedPageBreak/>
        <w:t>Durante más de un año, los funcionarios de esta dependencia se dedicaron a la organización de cada uno de los procesos para ser aprobados por el Ministerio de Educación y el Icontec.</w:t>
      </w:r>
    </w:p>
    <w:p w:rsidR="008C4156" w:rsidRPr="003C74F2" w:rsidRDefault="008C4156" w:rsidP="008C4156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3C74F2">
        <w:rPr>
          <w:rFonts w:ascii="MS Reference Sans Serif" w:hAnsi="MS Reference Sans Serif"/>
          <w:sz w:val="24"/>
          <w:szCs w:val="24"/>
        </w:rPr>
        <w:t xml:space="preserve">“Con esta certificación demostramos el trabajo </w:t>
      </w:r>
      <w:r w:rsidR="008960C8">
        <w:rPr>
          <w:rFonts w:ascii="MS Reference Sans Serif" w:hAnsi="MS Reference Sans Serif"/>
          <w:sz w:val="24"/>
          <w:szCs w:val="24"/>
        </w:rPr>
        <w:t xml:space="preserve">y el esfuerzos por </w:t>
      </w:r>
      <w:r w:rsidRPr="003C74F2">
        <w:rPr>
          <w:rFonts w:ascii="MS Reference Sans Serif" w:hAnsi="MS Reference Sans Serif"/>
          <w:sz w:val="24"/>
          <w:szCs w:val="24"/>
        </w:rPr>
        <w:t>brindar una mejor atención al público, ahora contamos con una Secretaría más proactiva y acorde con lo que necesita la ciudad”, expresó Nino Andrés Erazo, secretario de Educación.</w:t>
      </w:r>
    </w:p>
    <w:p w:rsidR="008C4156" w:rsidRPr="003C74F2" w:rsidRDefault="008C4156" w:rsidP="008C4156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3C74F2">
        <w:rPr>
          <w:rFonts w:ascii="MS Reference Sans Serif" w:hAnsi="MS Reference Sans Serif"/>
          <w:sz w:val="24"/>
          <w:szCs w:val="24"/>
        </w:rPr>
        <w:t>La certificación también tiene como objetivo que la comunidad educativa conozca los procesos y procedimientos para generar información confiable y tener respuestas en tiempos oportunos de la mano de funcionarios profesionales y especializados. “De esta manera, sabremos cómo llegar más a la comunidad”, añadió Erazo.</w:t>
      </w:r>
    </w:p>
    <w:p w:rsidR="008C4156" w:rsidRDefault="00644D00" w:rsidP="008C4156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Este evento </w:t>
      </w:r>
      <w:r w:rsidR="008C4156" w:rsidRPr="003C74F2">
        <w:rPr>
          <w:rFonts w:ascii="MS Reference Sans Serif" w:hAnsi="MS Reference Sans Serif"/>
          <w:sz w:val="24"/>
          <w:szCs w:val="24"/>
        </w:rPr>
        <w:t>convoca a instituciones, medios de comunicación y ciudadanía en general como veedores y conocedores de cada una de las acciones que desde la administración municipal se implementan en la ciudad.</w:t>
      </w:r>
    </w:p>
    <w:p w:rsidR="00644D00" w:rsidRDefault="00EF2990" w:rsidP="00907EDD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bookmarkStart w:id="0" w:name="_GoBack"/>
      <w:r w:rsidRPr="00313D30">
        <w:rPr>
          <w:rFonts w:ascii="Arial" w:hAnsi="Arial" w:cs="Arial"/>
          <w:noProof/>
          <w:color w:val="444444"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 wp14:anchorId="5286E894" wp14:editId="1C9552E7">
            <wp:simplePos x="0" y="0"/>
            <wp:positionH relativeFrom="column">
              <wp:posOffset>2808605</wp:posOffset>
            </wp:positionH>
            <wp:positionV relativeFrom="paragraph">
              <wp:posOffset>175260</wp:posOffset>
            </wp:positionV>
            <wp:extent cx="3076575" cy="2198370"/>
            <wp:effectExtent l="0" t="0" r="9525" b="0"/>
            <wp:wrapSquare wrapText="bothSides"/>
            <wp:docPr id="1" name="Imagen 1" descr="K:\recoleccion Inservibles\Recolección Inservibles Sept. 2013\PICT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recoleccion Inservibles\Recolección Inservibles Sept. 2013\PICT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67CBA" w:rsidRDefault="00567CBA" w:rsidP="00567CBA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  <w:r w:rsidRPr="00567CBA">
        <w:rPr>
          <w:rFonts w:ascii="MS Reference Sans Serif" w:hAnsi="MS Reference Sans Serif"/>
          <w:b/>
          <w:sz w:val="30"/>
          <w:szCs w:val="30"/>
        </w:rPr>
        <w:t>La Secretaría de Salud recogió ce</w:t>
      </w:r>
      <w:r w:rsidR="00306039">
        <w:rPr>
          <w:rFonts w:ascii="MS Reference Sans Serif" w:hAnsi="MS Reference Sans Serif"/>
          <w:b/>
          <w:sz w:val="30"/>
          <w:szCs w:val="30"/>
        </w:rPr>
        <w:t>r</w:t>
      </w:r>
      <w:r w:rsidRPr="00567CBA">
        <w:rPr>
          <w:rFonts w:ascii="MS Reference Sans Serif" w:hAnsi="MS Reference Sans Serif"/>
          <w:b/>
          <w:sz w:val="30"/>
          <w:szCs w:val="30"/>
        </w:rPr>
        <w:t xml:space="preserve">ca de una tonelada de elementos inservibles en </w:t>
      </w:r>
      <w:r w:rsidR="00306039">
        <w:rPr>
          <w:rFonts w:ascii="MS Reference Sans Serif" w:hAnsi="MS Reference Sans Serif"/>
          <w:b/>
          <w:sz w:val="30"/>
          <w:szCs w:val="30"/>
        </w:rPr>
        <w:t>c</w:t>
      </w:r>
      <w:r w:rsidRPr="00567CBA">
        <w:rPr>
          <w:rFonts w:ascii="MS Reference Sans Serif" w:hAnsi="MS Reference Sans Serif"/>
          <w:b/>
          <w:sz w:val="30"/>
          <w:szCs w:val="30"/>
        </w:rPr>
        <w:t>omunas 2 y 5 de Popayán</w:t>
      </w: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>El programa de Enfermedades Transmitidas por Vectores, ETV</w:t>
      </w:r>
      <w:proofErr w:type="gramStart"/>
      <w:r w:rsidRPr="00567CBA">
        <w:rPr>
          <w:rFonts w:ascii="MS Reference Sans Serif" w:hAnsi="MS Reference Sans Serif"/>
          <w:sz w:val="24"/>
          <w:szCs w:val="24"/>
        </w:rPr>
        <w:t>,  de</w:t>
      </w:r>
      <w:proofErr w:type="gramEnd"/>
      <w:r w:rsidRPr="00567CBA">
        <w:rPr>
          <w:rFonts w:ascii="MS Reference Sans Serif" w:hAnsi="MS Reference Sans Serif"/>
          <w:sz w:val="24"/>
          <w:szCs w:val="24"/>
        </w:rPr>
        <w:t xml:space="preserve"> la Secretaría de Salud de Popayán, con el apoyo de la empresa de Aseo de Popayán, </w:t>
      </w:r>
      <w:proofErr w:type="spellStart"/>
      <w:r w:rsidRPr="00567CBA">
        <w:rPr>
          <w:rFonts w:ascii="MS Reference Sans Serif" w:hAnsi="MS Reference Sans Serif"/>
          <w:sz w:val="24"/>
          <w:szCs w:val="24"/>
        </w:rPr>
        <w:t>Serviaseo</w:t>
      </w:r>
      <w:proofErr w:type="spellEnd"/>
      <w:r w:rsidRPr="00567CBA">
        <w:rPr>
          <w:rFonts w:ascii="MS Reference Sans Serif" w:hAnsi="MS Reference Sans Serif"/>
          <w:sz w:val="24"/>
          <w:szCs w:val="24"/>
        </w:rPr>
        <w:t xml:space="preserve">, recogió alrededor de una tonelada de elementos inservibles en las </w:t>
      </w:r>
      <w:r w:rsidR="005C04C8">
        <w:rPr>
          <w:rFonts w:ascii="MS Reference Sans Serif" w:hAnsi="MS Reference Sans Serif"/>
          <w:sz w:val="24"/>
          <w:szCs w:val="24"/>
        </w:rPr>
        <w:t>c</w:t>
      </w:r>
      <w:r w:rsidRPr="00567CBA">
        <w:rPr>
          <w:rFonts w:ascii="MS Reference Sans Serif" w:hAnsi="MS Reference Sans Serif"/>
          <w:sz w:val="24"/>
          <w:szCs w:val="24"/>
        </w:rPr>
        <w:t>omunas 2 y 5 de la ciudad.</w:t>
      </w: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 xml:space="preserve">Es así como en desarrollo de la actividad denominada </w:t>
      </w:r>
      <w:r w:rsidR="005C04C8">
        <w:rPr>
          <w:rFonts w:ascii="MS Reference Sans Serif" w:hAnsi="MS Reference Sans Serif"/>
          <w:sz w:val="24"/>
          <w:szCs w:val="24"/>
        </w:rPr>
        <w:t>‘</w:t>
      </w:r>
      <w:r w:rsidRPr="00567CBA">
        <w:rPr>
          <w:rFonts w:ascii="MS Reference Sans Serif" w:hAnsi="MS Reference Sans Serif"/>
          <w:sz w:val="24"/>
          <w:szCs w:val="24"/>
        </w:rPr>
        <w:t>Recolección de Inservibles</w:t>
      </w:r>
      <w:r w:rsidR="005C04C8">
        <w:rPr>
          <w:rFonts w:ascii="MS Reference Sans Serif" w:hAnsi="MS Reference Sans Serif"/>
          <w:sz w:val="24"/>
          <w:szCs w:val="24"/>
        </w:rPr>
        <w:t>’</w:t>
      </w:r>
      <w:proofErr w:type="gramStart"/>
      <w:r w:rsidRPr="00567CBA">
        <w:rPr>
          <w:rFonts w:ascii="MS Reference Sans Serif" w:hAnsi="MS Reference Sans Serif"/>
          <w:sz w:val="24"/>
          <w:szCs w:val="24"/>
        </w:rPr>
        <w:t>,  se</w:t>
      </w:r>
      <w:proofErr w:type="gramEnd"/>
      <w:r w:rsidRPr="00567CBA">
        <w:rPr>
          <w:rFonts w:ascii="MS Reference Sans Serif" w:hAnsi="MS Reference Sans Serif"/>
          <w:sz w:val="24"/>
          <w:szCs w:val="24"/>
        </w:rPr>
        <w:t xml:space="preserve"> hizo una limpieza a fondo de los  elementos en desuso al interior de los hogares de los payaneses, entre </w:t>
      </w:r>
      <w:r w:rsidR="005C04C8">
        <w:rPr>
          <w:rFonts w:ascii="MS Reference Sans Serif" w:hAnsi="MS Reference Sans Serif"/>
          <w:sz w:val="24"/>
          <w:szCs w:val="24"/>
        </w:rPr>
        <w:t>ellos,</w:t>
      </w:r>
      <w:r w:rsidRPr="00567CBA">
        <w:rPr>
          <w:rFonts w:ascii="MS Reference Sans Serif" w:hAnsi="MS Reference Sans Serif"/>
          <w:sz w:val="24"/>
          <w:szCs w:val="24"/>
        </w:rPr>
        <w:t xml:space="preserve"> lla</w:t>
      </w:r>
      <w:r w:rsidR="005C04C8">
        <w:rPr>
          <w:rFonts w:ascii="MS Reference Sans Serif" w:hAnsi="MS Reference Sans Serif"/>
          <w:sz w:val="24"/>
          <w:szCs w:val="24"/>
        </w:rPr>
        <w:t>ntas, botellas, env</w:t>
      </w:r>
      <w:r w:rsidRPr="00567CBA">
        <w:rPr>
          <w:rFonts w:ascii="MS Reference Sans Serif" w:hAnsi="MS Reference Sans Serif"/>
          <w:sz w:val="24"/>
          <w:szCs w:val="24"/>
        </w:rPr>
        <w:t xml:space="preserve">ases, tapas y juguetes viejos. </w:t>
      </w:r>
    </w:p>
    <w:p w:rsidR="00567CBA" w:rsidRPr="00567CBA" w:rsidRDefault="00012E90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noProof/>
          <w:color w:val="444444"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701CA4F3" wp14:editId="15F0ECE0">
            <wp:simplePos x="0" y="0"/>
            <wp:positionH relativeFrom="column">
              <wp:posOffset>2694940</wp:posOffset>
            </wp:positionH>
            <wp:positionV relativeFrom="paragraph">
              <wp:posOffset>622935</wp:posOffset>
            </wp:positionV>
            <wp:extent cx="3102610" cy="2325370"/>
            <wp:effectExtent l="0" t="0" r="2540" b="0"/>
            <wp:wrapSquare wrapText="bothSides"/>
            <wp:docPr id="7" name="Imagen 7" descr="K:\recoleccion Inservibles\Recolección Inservibles Sept. 2013\PICT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recoleccion Inservibles\Recolección Inservibles Sept. 2013\PICT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CBA" w:rsidRPr="00567CBA">
        <w:rPr>
          <w:rFonts w:ascii="MS Reference Sans Serif" w:hAnsi="MS Reference Sans Serif"/>
          <w:sz w:val="24"/>
          <w:szCs w:val="24"/>
        </w:rPr>
        <w:t>Dentro del barrido de estos elementos inservibles, las llantas viejas arrumadas son el mayor foco de contaminación de bacterias en las viviendas.</w:t>
      </w: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 xml:space="preserve">Con esta labor de higiene, la Secretaría de Salud </w:t>
      </w:r>
      <w:proofErr w:type="gramStart"/>
      <w:r w:rsidRPr="00567CBA">
        <w:rPr>
          <w:rFonts w:ascii="MS Reference Sans Serif" w:hAnsi="MS Reference Sans Serif"/>
          <w:sz w:val="24"/>
          <w:szCs w:val="24"/>
        </w:rPr>
        <w:t>busca  destruir</w:t>
      </w:r>
      <w:proofErr w:type="gramEnd"/>
      <w:r w:rsidRPr="00567CBA">
        <w:rPr>
          <w:rFonts w:ascii="MS Reference Sans Serif" w:hAnsi="MS Reference Sans Serif"/>
          <w:sz w:val="24"/>
          <w:szCs w:val="24"/>
        </w:rPr>
        <w:t xml:space="preserve">   potenciales criaderos de insectos</w:t>
      </w:r>
      <w:r w:rsidR="005C04C8">
        <w:rPr>
          <w:rFonts w:ascii="MS Reference Sans Serif" w:hAnsi="MS Reference Sans Serif"/>
          <w:sz w:val="24"/>
          <w:szCs w:val="24"/>
        </w:rPr>
        <w:t>,</w:t>
      </w:r>
      <w:r w:rsidRPr="00567CBA">
        <w:rPr>
          <w:rFonts w:ascii="MS Reference Sans Serif" w:hAnsi="MS Reference Sans Serif"/>
          <w:sz w:val="24"/>
          <w:szCs w:val="24"/>
        </w:rPr>
        <w:t xml:space="preserve"> entre estos,  el Aedes </w:t>
      </w:r>
      <w:proofErr w:type="spellStart"/>
      <w:r w:rsidR="005C04C8">
        <w:rPr>
          <w:rFonts w:ascii="MS Reference Sans Serif" w:hAnsi="MS Reference Sans Serif"/>
          <w:sz w:val="24"/>
          <w:szCs w:val="24"/>
        </w:rPr>
        <w:t>A</w:t>
      </w:r>
      <w:r w:rsidRPr="00567CBA">
        <w:rPr>
          <w:rFonts w:ascii="MS Reference Sans Serif" w:hAnsi="MS Reference Sans Serif"/>
          <w:sz w:val="24"/>
          <w:szCs w:val="24"/>
        </w:rPr>
        <w:t>egypti</w:t>
      </w:r>
      <w:proofErr w:type="spellEnd"/>
      <w:r w:rsidRPr="00567CBA">
        <w:rPr>
          <w:rFonts w:ascii="MS Reference Sans Serif" w:hAnsi="MS Reference Sans Serif"/>
          <w:sz w:val="24"/>
          <w:szCs w:val="24"/>
        </w:rPr>
        <w:t>, transmisor del  Dengue,  y de esta forma minimizar el riesgo de un posible brote de la patología anotada, indicó Javier Andrés Palta Vásquez, coordinador del Programa de ETV, de la SSMP.</w:t>
      </w:r>
    </w:p>
    <w:p w:rsidR="00567CBA" w:rsidRP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>Así mismo</w:t>
      </w:r>
      <w:r w:rsidR="005C04C8">
        <w:rPr>
          <w:rFonts w:ascii="MS Reference Sans Serif" w:hAnsi="MS Reference Sans Serif"/>
          <w:sz w:val="24"/>
          <w:szCs w:val="24"/>
        </w:rPr>
        <w:t>,</w:t>
      </w:r>
      <w:r w:rsidRPr="00567CBA">
        <w:rPr>
          <w:rFonts w:ascii="MS Reference Sans Serif" w:hAnsi="MS Reference Sans Serif"/>
          <w:sz w:val="24"/>
          <w:szCs w:val="24"/>
        </w:rPr>
        <w:t xml:space="preserve"> afirmó el funcionario que la  escogencia de las comunas en mención, se deb</w:t>
      </w:r>
      <w:r w:rsidR="005C04C8">
        <w:rPr>
          <w:rFonts w:ascii="MS Reference Sans Serif" w:hAnsi="MS Reference Sans Serif"/>
          <w:sz w:val="24"/>
          <w:szCs w:val="24"/>
        </w:rPr>
        <w:t xml:space="preserve">ió a que en el  último Índice </w:t>
      </w:r>
      <w:proofErr w:type="spellStart"/>
      <w:r w:rsidR="005C04C8">
        <w:rPr>
          <w:rFonts w:ascii="MS Reference Sans Serif" w:hAnsi="MS Reference Sans Serif"/>
          <w:sz w:val="24"/>
          <w:szCs w:val="24"/>
        </w:rPr>
        <w:t>Aé</w:t>
      </w:r>
      <w:r w:rsidRPr="00567CBA">
        <w:rPr>
          <w:rFonts w:ascii="MS Reference Sans Serif" w:hAnsi="MS Reference Sans Serif"/>
          <w:sz w:val="24"/>
          <w:szCs w:val="24"/>
        </w:rPr>
        <w:t>dico</w:t>
      </w:r>
      <w:proofErr w:type="spellEnd"/>
      <w:r w:rsidRPr="00567CBA">
        <w:rPr>
          <w:rFonts w:ascii="MS Reference Sans Serif" w:hAnsi="MS Reference Sans Serif"/>
          <w:sz w:val="24"/>
          <w:szCs w:val="24"/>
        </w:rPr>
        <w:t xml:space="preserve">  realizado, se encontró mayor presencia de larvas y pupas en estos sectores de la ciudad. </w:t>
      </w:r>
    </w:p>
    <w:p w:rsidR="00012E90" w:rsidRDefault="00012E90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5C04C8" w:rsidRPr="00567CBA" w:rsidRDefault="005C04C8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567CBA" w:rsidRP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567CBA" w:rsidRPr="00567CBA" w:rsidRDefault="00567CBA" w:rsidP="00567CBA">
      <w:pPr>
        <w:pStyle w:val="Encabezado"/>
        <w:jc w:val="center"/>
        <w:rPr>
          <w:rFonts w:ascii="MS Reference Sans Serif" w:hAnsi="MS Reference Sans Serif"/>
          <w:b/>
          <w:sz w:val="30"/>
          <w:szCs w:val="30"/>
        </w:rPr>
      </w:pPr>
      <w:r w:rsidRPr="00567CBA">
        <w:rPr>
          <w:rFonts w:ascii="MS Reference Sans Serif" w:hAnsi="MS Reference Sans Serif"/>
          <w:b/>
          <w:sz w:val="30"/>
          <w:szCs w:val="30"/>
        </w:rPr>
        <w:t xml:space="preserve">Para una mejor </w:t>
      </w:r>
      <w:r w:rsidR="005C04C8">
        <w:rPr>
          <w:rFonts w:ascii="MS Reference Sans Serif" w:hAnsi="MS Reference Sans Serif"/>
          <w:b/>
          <w:sz w:val="30"/>
          <w:szCs w:val="30"/>
        </w:rPr>
        <w:t xml:space="preserve"> calidad de vida, la Secretarí</w:t>
      </w:r>
      <w:r w:rsidRPr="00567CBA">
        <w:rPr>
          <w:rFonts w:ascii="MS Reference Sans Serif" w:hAnsi="MS Reference Sans Serif"/>
          <w:b/>
          <w:sz w:val="30"/>
          <w:szCs w:val="30"/>
        </w:rPr>
        <w:t>a de Salud cuida el aire de los payaneses</w:t>
      </w:r>
    </w:p>
    <w:p w:rsidR="00567CBA" w:rsidRDefault="009B38CD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7AD2F71C" wp14:editId="0A5EEDFA">
            <wp:simplePos x="0" y="0"/>
            <wp:positionH relativeFrom="column">
              <wp:posOffset>2663190</wp:posOffset>
            </wp:positionH>
            <wp:positionV relativeFrom="paragraph">
              <wp:posOffset>80645</wp:posOffset>
            </wp:positionV>
            <wp:extent cx="3112135" cy="2337435"/>
            <wp:effectExtent l="0" t="0" r="0" b="5715"/>
            <wp:wrapSquare wrapText="bothSides"/>
            <wp:docPr id="8" name="7 Imagen" descr="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CBA" w:rsidRPr="00567CBA">
        <w:rPr>
          <w:rFonts w:ascii="MS Reference Sans Serif" w:hAnsi="MS Reference Sans Serif"/>
          <w:sz w:val="24"/>
          <w:szCs w:val="24"/>
        </w:rPr>
        <w:t xml:space="preserve">El nivel de concentración de partículas en el aire es un criterio asociado a enfermedades respiratorias que inciden tanto en una población trabajadora, como en los vecinos más próximos, en la familia y en los amigos, afirmó Jaime Andrés Cárdenas, coordinador del </w:t>
      </w:r>
      <w:proofErr w:type="gramStart"/>
      <w:r w:rsidR="00567CBA" w:rsidRPr="00567CBA">
        <w:rPr>
          <w:rFonts w:ascii="MS Reference Sans Serif" w:hAnsi="MS Reference Sans Serif"/>
          <w:sz w:val="24"/>
          <w:szCs w:val="24"/>
        </w:rPr>
        <w:t xml:space="preserve">área  </w:t>
      </w:r>
      <w:r w:rsidR="00567CBA" w:rsidRPr="00567CBA">
        <w:rPr>
          <w:rFonts w:ascii="MS Reference Sans Serif" w:hAnsi="MS Reference Sans Serif"/>
          <w:sz w:val="24"/>
          <w:szCs w:val="24"/>
        </w:rPr>
        <w:lastRenderedPageBreak/>
        <w:t>Ambiental</w:t>
      </w:r>
      <w:proofErr w:type="gramEnd"/>
      <w:r w:rsidR="00567CBA" w:rsidRPr="00567CBA">
        <w:rPr>
          <w:rFonts w:ascii="MS Reference Sans Serif" w:hAnsi="MS Reference Sans Serif"/>
          <w:sz w:val="24"/>
          <w:szCs w:val="24"/>
        </w:rPr>
        <w:t>, de la Secretaría de salud de Popayán.</w:t>
      </w: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>Así mismo</w:t>
      </w:r>
      <w:r w:rsidR="00B17B85">
        <w:rPr>
          <w:rFonts w:ascii="MS Reference Sans Serif" w:hAnsi="MS Reference Sans Serif"/>
          <w:sz w:val="24"/>
          <w:szCs w:val="24"/>
        </w:rPr>
        <w:t>,</w:t>
      </w:r>
      <w:r w:rsidRPr="00567CBA">
        <w:rPr>
          <w:rFonts w:ascii="MS Reference Sans Serif" w:hAnsi="MS Reference Sans Serif"/>
          <w:sz w:val="24"/>
          <w:szCs w:val="24"/>
        </w:rPr>
        <w:t xml:space="preserve"> indicó el ingeniero ambiental</w:t>
      </w:r>
      <w:r w:rsidR="004215E3">
        <w:rPr>
          <w:rFonts w:ascii="MS Reference Sans Serif" w:hAnsi="MS Reference Sans Serif"/>
          <w:sz w:val="24"/>
          <w:szCs w:val="24"/>
        </w:rPr>
        <w:t xml:space="preserve"> que la Secretarí</w:t>
      </w:r>
      <w:r w:rsidRPr="00567CBA">
        <w:rPr>
          <w:rFonts w:ascii="MS Reference Sans Serif" w:hAnsi="MS Reference Sans Serif"/>
          <w:sz w:val="24"/>
          <w:szCs w:val="24"/>
        </w:rPr>
        <w:t>a de Salud de Popayán</w:t>
      </w:r>
      <w:proofErr w:type="gramStart"/>
      <w:r w:rsidRPr="00567CBA">
        <w:rPr>
          <w:rFonts w:ascii="MS Reference Sans Serif" w:hAnsi="MS Reference Sans Serif"/>
          <w:sz w:val="24"/>
          <w:szCs w:val="24"/>
        </w:rPr>
        <w:t>,  presume</w:t>
      </w:r>
      <w:proofErr w:type="gramEnd"/>
      <w:r w:rsidRPr="00567CBA">
        <w:rPr>
          <w:rFonts w:ascii="MS Reference Sans Serif" w:hAnsi="MS Reference Sans Serif"/>
          <w:sz w:val="24"/>
          <w:szCs w:val="24"/>
        </w:rPr>
        <w:t xml:space="preserve"> que los niveles de concentración en la Ciudad Blanca, oscilan entre 75 y 95 </w:t>
      </w:r>
      <w:proofErr w:type="spellStart"/>
      <w:r w:rsidRPr="00567CBA">
        <w:rPr>
          <w:rFonts w:ascii="MS Reference Sans Serif" w:hAnsi="MS Reference Sans Serif"/>
          <w:sz w:val="24"/>
          <w:szCs w:val="24"/>
        </w:rPr>
        <w:t>μg</w:t>
      </w:r>
      <w:proofErr w:type="spellEnd"/>
      <w:r w:rsidRPr="00567CBA">
        <w:rPr>
          <w:rFonts w:ascii="MS Reference Sans Serif" w:hAnsi="MS Reference Sans Serif"/>
          <w:sz w:val="24"/>
          <w:szCs w:val="24"/>
        </w:rPr>
        <w:t>/</w:t>
      </w:r>
      <w:proofErr w:type="spellStart"/>
      <w:r w:rsidRPr="00567CBA">
        <w:rPr>
          <w:rFonts w:ascii="MS Reference Sans Serif" w:hAnsi="MS Reference Sans Serif"/>
          <w:sz w:val="24"/>
          <w:szCs w:val="24"/>
        </w:rPr>
        <w:t>m3</w:t>
      </w:r>
      <w:proofErr w:type="spellEnd"/>
      <w:r w:rsidRPr="00567CBA">
        <w:rPr>
          <w:rFonts w:ascii="MS Reference Sans Serif" w:hAnsi="MS Reference Sans Serif"/>
          <w:sz w:val="24"/>
          <w:szCs w:val="24"/>
        </w:rPr>
        <w:t xml:space="preserve">, concentraciones que si bien están levemente por debajo de la norma corregida promedio anual, generan afecciones en la salud infantil, principalmente. </w:t>
      </w: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 xml:space="preserve">De la misma manera, existen otros contaminantes importantes para la salud como el monóxido de carbono, el dióxido de azufre y el dióxido de nitrógeno, los cuales no deben sobrepasar los estándares normativos de 8.9, 71.2 y 89.6 </w:t>
      </w:r>
      <w:proofErr w:type="spellStart"/>
      <w:r w:rsidRPr="00567CBA">
        <w:rPr>
          <w:rFonts w:ascii="MS Reference Sans Serif" w:hAnsi="MS Reference Sans Serif"/>
          <w:sz w:val="24"/>
          <w:szCs w:val="24"/>
        </w:rPr>
        <w:t>μg</w:t>
      </w:r>
      <w:proofErr w:type="spellEnd"/>
      <w:r w:rsidRPr="00567CBA">
        <w:rPr>
          <w:rFonts w:ascii="MS Reference Sans Serif" w:hAnsi="MS Reference Sans Serif"/>
          <w:sz w:val="24"/>
          <w:szCs w:val="24"/>
        </w:rPr>
        <w:t>/</w:t>
      </w:r>
      <w:proofErr w:type="spellStart"/>
      <w:r w:rsidRPr="00567CBA">
        <w:rPr>
          <w:rFonts w:ascii="MS Reference Sans Serif" w:hAnsi="MS Reference Sans Serif"/>
          <w:sz w:val="24"/>
          <w:szCs w:val="24"/>
        </w:rPr>
        <w:t>m3</w:t>
      </w:r>
      <w:proofErr w:type="spellEnd"/>
      <w:r w:rsidRPr="00567CBA">
        <w:rPr>
          <w:rFonts w:ascii="MS Reference Sans Serif" w:hAnsi="MS Reference Sans Serif"/>
          <w:sz w:val="24"/>
          <w:szCs w:val="24"/>
        </w:rPr>
        <w:t>, respectivamente. Los niveles de inmisión de este tipo de gases se atribuyen al flujo vehicular sobre las vías habilitadas para la circulación paral</w:t>
      </w:r>
      <w:r w:rsidR="00B17B85">
        <w:rPr>
          <w:rFonts w:ascii="MS Reference Sans Serif" w:hAnsi="MS Reference Sans Serif"/>
          <w:sz w:val="24"/>
          <w:szCs w:val="24"/>
        </w:rPr>
        <w:t xml:space="preserve">ela de las obras civiles </w:t>
      </w:r>
      <w:r w:rsidRPr="00567CBA">
        <w:rPr>
          <w:rFonts w:ascii="MS Reference Sans Serif" w:hAnsi="MS Reference Sans Serif"/>
          <w:sz w:val="24"/>
          <w:szCs w:val="24"/>
        </w:rPr>
        <w:t>que se realizan en la ciudad, las cuales modifican, sin duda, la calidad del aire de Popayán y sus alrededores.</w:t>
      </w: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 xml:space="preserve">Esta situación es irregular para la salud ambiental del </w:t>
      </w:r>
      <w:r w:rsidR="00B17B85">
        <w:rPr>
          <w:rFonts w:ascii="MS Reference Sans Serif" w:hAnsi="MS Reference Sans Serif"/>
          <w:sz w:val="24"/>
          <w:szCs w:val="24"/>
        </w:rPr>
        <w:t>m</w:t>
      </w:r>
      <w:r w:rsidRPr="00567CBA">
        <w:rPr>
          <w:rFonts w:ascii="MS Reference Sans Serif" w:hAnsi="MS Reference Sans Serif"/>
          <w:sz w:val="24"/>
          <w:szCs w:val="24"/>
        </w:rPr>
        <w:t>unicipio de Popayán y de sus habitantes. Por tal mot</w:t>
      </w:r>
      <w:r w:rsidR="00B17B85">
        <w:rPr>
          <w:rFonts w:ascii="MS Reference Sans Serif" w:hAnsi="MS Reference Sans Serif"/>
          <w:sz w:val="24"/>
          <w:szCs w:val="24"/>
        </w:rPr>
        <w:t>ivo, la Secretaría</w:t>
      </w:r>
      <w:r w:rsidRPr="00567CBA">
        <w:rPr>
          <w:rFonts w:ascii="MS Reference Sans Serif" w:hAnsi="MS Reference Sans Serif"/>
          <w:sz w:val="24"/>
          <w:szCs w:val="24"/>
        </w:rPr>
        <w:t xml:space="preserve"> de Salud de Popayán, requiere la implementación de planes de manejo ambiental con los contratistas e interventores de la ciudad, con el propósito de corroborar el uso de las normas de seguridad y protección del ambiente, desde la construcción en términos generales.</w:t>
      </w: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>La autoridad sanitaria va a considerar los siguientes criterios de reducción del riesgo para trabajadores, transeúntes y vecinos:</w:t>
      </w:r>
    </w:p>
    <w:p w:rsidR="00567CBA" w:rsidRPr="00567CBA" w:rsidRDefault="00567CBA" w:rsidP="008509E3">
      <w:pPr>
        <w:pStyle w:val="Encabezado"/>
        <w:numPr>
          <w:ilvl w:val="0"/>
          <w:numId w:val="2"/>
        </w:numPr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 xml:space="preserve">Modernización del parque automotor: Las obras civiles deberán contar con vehículos de carga en buen estado. Las volquetas de cargue de escombros y tierra de remoción deberán salir de cada obra completamente </w:t>
      </w:r>
      <w:proofErr w:type="spellStart"/>
      <w:r w:rsidRPr="00567CBA">
        <w:rPr>
          <w:rFonts w:ascii="MS Reference Sans Serif" w:hAnsi="MS Reference Sans Serif"/>
          <w:sz w:val="24"/>
          <w:szCs w:val="24"/>
        </w:rPr>
        <w:t>carpadas</w:t>
      </w:r>
      <w:proofErr w:type="spellEnd"/>
      <w:r w:rsidRPr="00567CBA">
        <w:rPr>
          <w:rFonts w:ascii="MS Reference Sans Serif" w:hAnsi="MS Reference Sans Serif"/>
          <w:sz w:val="24"/>
          <w:szCs w:val="24"/>
        </w:rPr>
        <w:t xml:space="preserve"> y cubiertas. Esta medida disminuye en un 90% la dispersión de partículas.</w:t>
      </w:r>
    </w:p>
    <w:p w:rsidR="00567CBA" w:rsidRPr="00567CBA" w:rsidRDefault="00567CBA" w:rsidP="008509E3">
      <w:pPr>
        <w:pStyle w:val="Encabezado"/>
        <w:numPr>
          <w:ilvl w:val="0"/>
          <w:numId w:val="2"/>
        </w:numPr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>Reforzamiento de los programas de seguimiento: Los cont</w:t>
      </w:r>
      <w:r w:rsidR="00F273B4">
        <w:rPr>
          <w:rFonts w:ascii="MS Reference Sans Serif" w:hAnsi="MS Reference Sans Serif"/>
          <w:sz w:val="24"/>
          <w:szCs w:val="24"/>
        </w:rPr>
        <w:t xml:space="preserve">ratistas y sus </w:t>
      </w:r>
      <w:r w:rsidRPr="00567CBA">
        <w:rPr>
          <w:rFonts w:ascii="MS Reference Sans Serif" w:hAnsi="MS Reference Sans Serif"/>
          <w:sz w:val="24"/>
          <w:szCs w:val="24"/>
        </w:rPr>
        <w:t>interventores deberán permanecer en las obras como responsables de la administración de recursos.</w:t>
      </w:r>
    </w:p>
    <w:p w:rsidR="00567CBA" w:rsidRPr="008509E3" w:rsidRDefault="00EF2990" w:rsidP="008509E3">
      <w:pPr>
        <w:pStyle w:val="Encabezado"/>
        <w:numPr>
          <w:ilvl w:val="0"/>
          <w:numId w:val="1"/>
        </w:num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es-CO"/>
        </w:rPr>
        <w:t>•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es-CO"/>
        </w:rPr>
        <w:tab/>
      </w:r>
      <w:r w:rsidR="00567CBA" w:rsidRPr="008509E3">
        <w:rPr>
          <w:rFonts w:ascii="MS Reference Sans Serif" w:hAnsi="MS Reference Sans Serif"/>
          <w:sz w:val="24"/>
          <w:szCs w:val="24"/>
        </w:rPr>
        <w:t>Control d</w:t>
      </w:r>
      <w:r w:rsidR="004215E3">
        <w:rPr>
          <w:rFonts w:ascii="MS Reference Sans Serif" w:hAnsi="MS Reference Sans Serif"/>
          <w:sz w:val="24"/>
          <w:szCs w:val="24"/>
        </w:rPr>
        <w:t>el</w:t>
      </w:r>
      <w:r w:rsidR="00567CBA" w:rsidRPr="008509E3">
        <w:rPr>
          <w:rFonts w:ascii="MS Reference Sans Serif" w:hAnsi="MS Reference Sans Serif"/>
          <w:sz w:val="24"/>
          <w:szCs w:val="24"/>
        </w:rPr>
        <w:t xml:space="preserve"> material </w:t>
      </w:r>
      <w:proofErr w:type="spellStart"/>
      <w:r w:rsidR="00567CBA" w:rsidRPr="008509E3">
        <w:rPr>
          <w:rFonts w:ascii="MS Reference Sans Serif" w:hAnsi="MS Reference Sans Serif"/>
          <w:sz w:val="24"/>
          <w:szCs w:val="24"/>
        </w:rPr>
        <w:t>particulado</w:t>
      </w:r>
      <w:proofErr w:type="spellEnd"/>
      <w:r w:rsidR="00567CBA" w:rsidRPr="008509E3">
        <w:rPr>
          <w:rFonts w:ascii="MS Reference Sans Serif" w:hAnsi="MS Reference Sans Serif"/>
          <w:sz w:val="24"/>
          <w:szCs w:val="24"/>
        </w:rPr>
        <w:t xml:space="preserve">: los responsables de obra deberán humectar el suelo con periodicidad para evitar que trabajadores y transeúntes inhalen material </w:t>
      </w:r>
      <w:proofErr w:type="spellStart"/>
      <w:r w:rsidR="00567CBA" w:rsidRPr="008509E3">
        <w:rPr>
          <w:rFonts w:ascii="MS Reference Sans Serif" w:hAnsi="MS Reference Sans Serif"/>
          <w:sz w:val="24"/>
          <w:szCs w:val="24"/>
        </w:rPr>
        <w:t>particulado</w:t>
      </w:r>
      <w:proofErr w:type="spellEnd"/>
      <w:r w:rsidR="00567CBA" w:rsidRPr="008509E3">
        <w:rPr>
          <w:rFonts w:ascii="MS Reference Sans Serif" w:hAnsi="MS Reference Sans Serif"/>
          <w:sz w:val="24"/>
          <w:szCs w:val="24"/>
        </w:rPr>
        <w:t>.</w:t>
      </w:r>
    </w:p>
    <w:p w:rsidR="00567CBA" w:rsidRDefault="00567CBA" w:rsidP="008509E3">
      <w:pPr>
        <w:pStyle w:val="Encabezado"/>
        <w:numPr>
          <w:ilvl w:val="0"/>
          <w:numId w:val="1"/>
        </w:numPr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 xml:space="preserve">Celeridad en el cumplimiento de las obras: los contratistas y sus interventores deberán ajustar sus cronogramas de obra a las </w:t>
      </w:r>
      <w:r w:rsidRPr="00567CBA">
        <w:rPr>
          <w:rFonts w:ascii="MS Reference Sans Serif" w:hAnsi="MS Reference Sans Serif"/>
          <w:sz w:val="24"/>
          <w:szCs w:val="24"/>
        </w:rPr>
        <w:lastRenderedPageBreak/>
        <w:t>condiciones climáticas, entendiendo que la planeación reduce los factores de riesgo no controlables.</w:t>
      </w:r>
    </w:p>
    <w:p w:rsidR="008509E3" w:rsidRPr="00567CBA" w:rsidRDefault="008509E3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>Programas S</w:t>
      </w:r>
      <w:r w:rsidR="00F273B4" w:rsidRPr="00567CBA">
        <w:rPr>
          <w:rFonts w:ascii="MS Reference Sans Serif" w:hAnsi="MS Reference Sans Serif"/>
          <w:sz w:val="24"/>
          <w:szCs w:val="24"/>
        </w:rPr>
        <w:t>iso</w:t>
      </w:r>
      <w:r w:rsidRPr="00567CBA">
        <w:rPr>
          <w:rFonts w:ascii="MS Reference Sans Serif" w:hAnsi="MS Reference Sans Serif"/>
          <w:sz w:val="24"/>
          <w:szCs w:val="24"/>
        </w:rPr>
        <w:t>. Los contratistas y sus interventores deberán garantizar que las barreras para la dispersión de partículas permanezcan en buen estado, así mismo se deberán construir casetas para el corte de elementos de inventario público.</w:t>
      </w:r>
    </w:p>
    <w:p w:rsidR="00567CBA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>Es importante recordar que las acciones para el cuidado de la salud, dependen en gran medida de la población payanesa, por eso el coordinador del área ambiental de esta Secretar</w:t>
      </w:r>
      <w:r w:rsidR="00F273B4">
        <w:rPr>
          <w:rFonts w:ascii="MS Reference Sans Serif" w:hAnsi="MS Reference Sans Serif"/>
          <w:sz w:val="24"/>
          <w:szCs w:val="24"/>
        </w:rPr>
        <w:t>í</w:t>
      </w:r>
      <w:r w:rsidRPr="00567CBA">
        <w:rPr>
          <w:rFonts w:ascii="MS Reference Sans Serif" w:hAnsi="MS Reference Sans Serif"/>
          <w:sz w:val="24"/>
          <w:szCs w:val="24"/>
        </w:rPr>
        <w:t xml:space="preserve">a, recomendó el uso de tapabocas durante el paso y la permanencia por las obras que </w:t>
      </w:r>
      <w:proofErr w:type="gramStart"/>
      <w:r w:rsidRPr="00567CBA">
        <w:rPr>
          <w:rFonts w:ascii="MS Reference Sans Serif" w:hAnsi="MS Reference Sans Serif"/>
          <w:sz w:val="24"/>
          <w:szCs w:val="24"/>
        </w:rPr>
        <w:t>se  desarrollan</w:t>
      </w:r>
      <w:proofErr w:type="gramEnd"/>
      <w:r w:rsidRPr="00567CBA">
        <w:rPr>
          <w:rFonts w:ascii="MS Reference Sans Serif" w:hAnsi="MS Reference Sans Serif"/>
          <w:sz w:val="24"/>
          <w:szCs w:val="24"/>
        </w:rPr>
        <w:t xml:space="preserve"> </w:t>
      </w:r>
      <w:r w:rsidR="00D97666">
        <w:rPr>
          <w:rFonts w:ascii="MS Reference Sans Serif" w:hAnsi="MS Reference Sans Serif"/>
          <w:sz w:val="24"/>
          <w:szCs w:val="24"/>
        </w:rPr>
        <w:t>en</w:t>
      </w:r>
      <w:r w:rsidRPr="00567CBA">
        <w:rPr>
          <w:rFonts w:ascii="MS Reference Sans Serif" w:hAnsi="MS Reference Sans Serif"/>
          <w:sz w:val="24"/>
          <w:szCs w:val="24"/>
        </w:rPr>
        <w:t xml:space="preserve"> la ciudad.</w:t>
      </w:r>
    </w:p>
    <w:p w:rsidR="00D70364" w:rsidRDefault="00567CBA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  <w:r w:rsidRPr="00567CBA">
        <w:rPr>
          <w:rFonts w:ascii="MS Reference Sans Serif" w:hAnsi="MS Reference Sans Serif"/>
          <w:sz w:val="24"/>
          <w:szCs w:val="24"/>
        </w:rPr>
        <w:t xml:space="preserve">Si la comunidad requiere información adicional, puede acudir a la oficina de Salud Ambiental del </w:t>
      </w:r>
      <w:r w:rsidR="00816AC7">
        <w:rPr>
          <w:rFonts w:ascii="MS Reference Sans Serif" w:hAnsi="MS Reference Sans Serif"/>
          <w:sz w:val="24"/>
          <w:szCs w:val="24"/>
        </w:rPr>
        <w:t>m</w:t>
      </w:r>
      <w:r w:rsidRPr="00567CBA">
        <w:rPr>
          <w:rFonts w:ascii="MS Reference Sans Serif" w:hAnsi="MS Reference Sans Serif"/>
          <w:sz w:val="24"/>
          <w:szCs w:val="24"/>
        </w:rPr>
        <w:t>unicipio de Popay</w:t>
      </w:r>
      <w:r w:rsidR="00816AC7">
        <w:rPr>
          <w:rFonts w:ascii="MS Reference Sans Serif" w:hAnsi="MS Reference Sans Serif"/>
          <w:sz w:val="24"/>
          <w:szCs w:val="24"/>
        </w:rPr>
        <w:t xml:space="preserve">án </w:t>
      </w:r>
      <w:r w:rsidRPr="00567CBA">
        <w:rPr>
          <w:rFonts w:ascii="MS Reference Sans Serif" w:hAnsi="MS Reference Sans Serif"/>
          <w:sz w:val="24"/>
          <w:szCs w:val="24"/>
        </w:rPr>
        <w:t>de la Secretar</w:t>
      </w:r>
      <w:r w:rsidR="00F273B4">
        <w:rPr>
          <w:rFonts w:ascii="MS Reference Sans Serif" w:hAnsi="MS Reference Sans Serif"/>
          <w:sz w:val="24"/>
          <w:szCs w:val="24"/>
        </w:rPr>
        <w:t>í</w:t>
      </w:r>
      <w:r w:rsidRPr="00567CBA">
        <w:rPr>
          <w:rFonts w:ascii="MS Reference Sans Serif" w:hAnsi="MS Reference Sans Serif"/>
          <w:sz w:val="24"/>
          <w:szCs w:val="24"/>
        </w:rPr>
        <w:t>a de Salud</w:t>
      </w:r>
      <w:r w:rsidR="00CC207F">
        <w:rPr>
          <w:rFonts w:ascii="MS Reference Sans Serif" w:hAnsi="MS Reference Sans Serif"/>
          <w:sz w:val="24"/>
          <w:szCs w:val="24"/>
        </w:rPr>
        <w:t>.</w:t>
      </w:r>
      <w:r w:rsidR="00CC207F">
        <w:rPr>
          <w:rFonts w:ascii="MS Reference Sans Serif" w:hAnsi="MS Reference Sans Serif"/>
          <w:sz w:val="24"/>
          <w:szCs w:val="24"/>
        </w:rPr>
        <w:br/>
      </w:r>
    </w:p>
    <w:p w:rsidR="00D70364" w:rsidRDefault="00D70364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D70364" w:rsidRDefault="00D70364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p w:rsidR="00D70364" w:rsidRPr="00907EDD" w:rsidRDefault="00D70364" w:rsidP="00567CBA">
      <w:pPr>
        <w:pStyle w:val="Encabezado"/>
        <w:jc w:val="both"/>
        <w:rPr>
          <w:rFonts w:ascii="MS Reference Sans Serif" w:hAnsi="MS Reference Sans Serif"/>
          <w:sz w:val="24"/>
          <w:szCs w:val="24"/>
        </w:rPr>
      </w:pPr>
    </w:p>
    <w:sectPr w:rsidR="00D70364" w:rsidRPr="00907EDD" w:rsidSect="0047689E">
      <w:headerReference w:type="default" r:id="rId15"/>
      <w:footerReference w:type="default" r:id="rId16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1F9" w:rsidRDefault="00C561F9" w:rsidP="00311E9F">
      <w:pPr>
        <w:spacing w:after="0" w:line="240" w:lineRule="auto"/>
      </w:pPr>
      <w:r>
        <w:separator/>
      </w:r>
    </w:p>
  </w:endnote>
  <w:endnote w:type="continuationSeparator" w:id="0">
    <w:p w:rsidR="00C561F9" w:rsidRDefault="00C561F9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EF2990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F2990" w:rsidRPr="00EF2990">
          <w:rPr>
            <w:noProof/>
            <w:lang w:val="es-ES"/>
          </w:rPr>
          <w:t>4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755DEA5B" wp14:editId="2EF4A7A9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1F9" w:rsidRDefault="00C561F9" w:rsidP="00311E9F">
      <w:pPr>
        <w:spacing w:after="0" w:line="240" w:lineRule="auto"/>
      </w:pPr>
      <w:r>
        <w:separator/>
      </w:r>
    </w:p>
  </w:footnote>
  <w:footnote w:type="continuationSeparator" w:id="0">
    <w:p w:rsidR="00C561F9" w:rsidRDefault="00C561F9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045CF2E8" wp14:editId="7CDF73BD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2368021D" wp14:editId="6825CE1A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0D60A4CC" wp14:editId="4F9EE86C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     </w:t>
    </w:r>
    <w:r w:rsidRPr="00BF6CC5">
      <w:rPr>
        <w:color w:val="548DD4" w:themeColor="text2" w:themeTint="99"/>
      </w:rPr>
      <w:t>Boletín No. 26</w:t>
    </w:r>
    <w:r w:rsidR="004A3DBE">
      <w:rPr>
        <w:color w:val="548DD4" w:themeColor="text2" w:themeTint="99"/>
      </w:rPr>
      <w:t>3</w:t>
    </w:r>
    <w:r w:rsidRPr="00BF6CC5">
      <w:rPr>
        <w:color w:val="548DD4" w:themeColor="text2" w:themeTint="99"/>
      </w:rPr>
      <w:t xml:space="preserve">. </w:t>
    </w:r>
    <w:r w:rsidR="004A3DBE">
      <w:rPr>
        <w:color w:val="548DD4" w:themeColor="text2" w:themeTint="99"/>
      </w:rPr>
      <w:t>Martes 24</w:t>
    </w:r>
    <w:r w:rsidRPr="00BF6CC5">
      <w:rPr>
        <w:color w:val="548DD4" w:themeColor="text2" w:themeTint="99"/>
      </w:rPr>
      <w:t xml:space="preserve"> de septiembre de 2013   </w:t>
    </w:r>
    <w:r w:rsidRPr="00BF6CC5">
      <w:rPr>
        <w:color w:val="548DD4" w:themeColor="text2" w:themeTint="99"/>
      </w:rPr>
      <w:tab/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102A0"/>
    <w:rsid w:val="00012E90"/>
    <w:rsid w:val="000152AB"/>
    <w:rsid w:val="0002435E"/>
    <w:rsid w:val="00030D3C"/>
    <w:rsid w:val="00034BFD"/>
    <w:rsid w:val="00042627"/>
    <w:rsid w:val="00046EA1"/>
    <w:rsid w:val="000665A3"/>
    <w:rsid w:val="000A0A58"/>
    <w:rsid w:val="000A7D40"/>
    <w:rsid w:val="000B2DD6"/>
    <w:rsid w:val="000B4855"/>
    <w:rsid w:val="000B5A6B"/>
    <w:rsid w:val="000C3126"/>
    <w:rsid w:val="000D2A66"/>
    <w:rsid w:val="000F0F44"/>
    <w:rsid w:val="00104D41"/>
    <w:rsid w:val="00106A4F"/>
    <w:rsid w:val="001208AF"/>
    <w:rsid w:val="00151CE0"/>
    <w:rsid w:val="00153B17"/>
    <w:rsid w:val="0016172B"/>
    <w:rsid w:val="00177E32"/>
    <w:rsid w:val="00186256"/>
    <w:rsid w:val="0019523D"/>
    <w:rsid w:val="001974F0"/>
    <w:rsid w:val="001A2AFE"/>
    <w:rsid w:val="001A3777"/>
    <w:rsid w:val="001B46DC"/>
    <w:rsid w:val="001B7D25"/>
    <w:rsid w:val="001F0B79"/>
    <w:rsid w:val="001F4644"/>
    <w:rsid w:val="001F54B6"/>
    <w:rsid w:val="00211A58"/>
    <w:rsid w:val="0021280E"/>
    <w:rsid w:val="00231E4D"/>
    <w:rsid w:val="00242297"/>
    <w:rsid w:val="002A65DA"/>
    <w:rsid w:val="002F15E2"/>
    <w:rsid w:val="00303CE7"/>
    <w:rsid w:val="003041DA"/>
    <w:rsid w:val="003047DA"/>
    <w:rsid w:val="00306039"/>
    <w:rsid w:val="00311E9F"/>
    <w:rsid w:val="00316899"/>
    <w:rsid w:val="00322CA0"/>
    <w:rsid w:val="003563E6"/>
    <w:rsid w:val="003667D5"/>
    <w:rsid w:val="00391C2F"/>
    <w:rsid w:val="0039317A"/>
    <w:rsid w:val="00396396"/>
    <w:rsid w:val="00396F8F"/>
    <w:rsid w:val="003A0FDB"/>
    <w:rsid w:val="003B1C03"/>
    <w:rsid w:val="003B517B"/>
    <w:rsid w:val="003B6107"/>
    <w:rsid w:val="003C74F2"/>
    <w:rsid w:val="003D4691"/>
    <w:rsid w:val="003E1657"/>
    <w:rsid w:val="003E23B5"/>
    <w:rsid w:val="003E2EB3"/>
    <w:rsid w:val="003F5C2D"/>
    <w:rsid w:val="00400F86"/>
    <w:rsid w:val="0040479E"/>
    <w:rsid w:val="004215E3"/>
    <w:rsid w:val="004301F9"/>
    <w:rsid w:val="00440BF9"/>
    <w:rsid w:val="00454A16"/>
    <w:rsid w:val="0047689E"/>
    <w:rsid w:val="00487637"/>
    <w:rsid w:val="004971D8"/>
    <w:rsid w:val="004972A3"/>
    <w:rsid w:val="004A01F3"/>
    <w:rsid w:val="004A3DBE"/>
    <w:rsid w:val="004C0780"/>
    <w:rsid w:val="004C7CF6"/>
    <w:rsid w:val="004D1651"/>
    <w:rsid w:val="004E4883"/>
    <w:rsid w:val="004E5E0E"/>
    <w:rsid w:val="00501FFC"/>
    <w:rsid w:val="00502A20"/>
    <w:rsid w:val="00502AFA"/>
    <w:rsid w:val="005031D8"/>
    <w:rsid w:val="00507A3D"/>
    <w:rsid w:val="0051013D"/>
    <w:rsid w:val="0051381B"/>
    <w:rsid w:val="00517A6D"/>
    <w:rsid w:val="005302DC"/>
    <w:rsid w:val="0053114B"/>
    <w:rsid w:val="005514ED"/>
    <w:rsid w:val="00567CBA"/>
    <w:rsid w:val="00583399"/>
    <w:rsid w:val="00591B4E"/>
    <w:rsid w:val="0059516C"/>
    <w:rsid w:val="005B7D40"/>
    <w:rsid w:val="005C04C8"/>
    <w:rsid w:val="005C1D2C"/>
    <w:rsid w:val="005C1F65"/>
    <w:rsid w:val="005D0093"/>
    <w:rsid w:val="005E2D48"/>
    <w:rsid w:val="005E2E79"/>
    <w:rsid w:val="005E3E2F"/>
    <w:rsid w:val="005F0E4A"/>
    <w:rsid w:val="005F2051"/>
    <w:rsid w:val="00606E12"/>
    <w:rsid w:val="00611219"/>
    <w:rsid w:val="0064199A"/>
    <w:rsid w:val="00644D00"/>
    <w:rsid w:val="006524FE"/>
    <w:rsid w:val="00654324"/>
    <w:rsid w:val="00656BB4"/>
    <w:rsid w:val="00665746"/>
    <w:rsid w:val="0069406F"/>
    <w:rsid w:val="006A2A6F"/>
    <w:rsid w:val="006A637E"/>
    <w:rsid w:val="006D775C"/>
    <w:rsid w:val="006D7EB3"/>
    <w:rsid w:val="006F10F3"/>
    <w:rsid w:val="006F6C34"/>
    <w:rsid w:val="00700724"/>
    <w:rsid w:val="0071707A"/>
    <w:rsid w:val="00726A46"/>
    <w:rsid w:val="0075168C"/>
    <w:rsid w:val="0075527B"/>
    <w:rsid w:val="00756A08"/>
    <w:rsid w:val="007606B8"/>
    <w:rsid w:val="00767F67"/>
    <w:rsid w:val="00773A89"/>
    <w:rsid w:val="00786CDE"/>
    <w:rsid w:val="007917D7"/>
    <w:rsid w:val="007C6803"/>
    <w:rsid w:val="007E1837"/>
    <w:rsid w:val="007F3F34"/>
    <w:rsid w:val="00806E23"/>
    <w:rsid w:val="00816AC7"/>
    <w:rsid w:val="008509E3"/>
    <w:rsid w:val="008515BE"/>
    <w:rsid w:val="008767F8"/>
    <w:rsid w:val="00881CB0"/>
    <w:rsid w:val="008960C8"/>
    <w:rsid w:val="008A076D"/>
    <w:rsid w:val="008A53E3"/>
    <w:rsid w:val="008B7F7B"/>
    <w:rsid w:val="008C3FCF"/>
    <w:rsid w:val="008C4156"/>
    <w:rsid w:val="008D17D7"/>
    <w:rsid w:val="008E74E1"/>
    <w:rsid w:val="008F5299"/>
    <w:rsid w:val="008F79DF"/>
    <w:rsid w:val="009062B7"/>
    <w:rsid w:val="00907EDD"/>
    <w:rsid w:val="00910486"/>
    <w:rsid w:val="00913A27"/>
    <w:rsid w:val="009152D2"/>
    <w:rsid w:val="009335AD"/>
    <w:rsid w:val="00935C5C"/>
    <w:rsid w:val="00964C02"/>
    <w:rsid w:val="009815D6"/>
    <w:rsid w:val="00982F7F"/>
    <w:rsid w:val="009A01E2"/>
    <w:rsid w:val="009A3526"/>
    <w:rsid w:val="009B38CD"/>
    <w:rsid w:val="009B4DBA"/>
    <w:rsid w:val="009E54C9"/>
    <w:rsid w:val="009F7E3D"/>
    <w:rsid w:val="00A1339C"/>
    <w:rsid w:val="00A24A8F"/>
    <w:rsid w:val="00A414CA"/>
    <w:rsid w:val="00A42544"/>
    <w:rsid w:val="00A465A7"/>
    <w:rsid w:val="00A742A4"/>
    <w:rsid w:val="00A7763B"/>
    <w:rsid w:val="00A828D7"/>
    <w:rsid w:val="00A83611"/>
    <w:rsid w:val="00AA188C"/>
    <w:rsid w:val="00AA2C1C"/>
    <w:rsid w:val="00AC2EF9"/>
    <w:rsid w:val="00AD1207"/>
    <w:rsid w:val="00AE0179"/>
    <w:rsid w:val="00AE0277"/>
    <w:rsid w:val="00AE1322"/>
    <w:rsid w:val="00AE5B7D"/>
    <w:rsid w:val="00AF6162"/>
    <w:rsid w:val="00AF6D06"/>
    <w:rsid w:val="00B17B85"/>
    <w:rsid w:val="00B210F6"/>
    <w:rsid w:val="00B37D75"/>
    <w:rsid w:val="00B4363B"/>
    <w:rsid w:val="00B53CE4"/>
    <w:rsid w:val="00B73EBC"/>
    <w:rsid w:val="00B82FF2"/>
    <w:rsid w:val="00B87DB3"/>
    <w:rsid w:val="00BA7AA1"/>
    <w:rsid w:val="00BB3751"/>
    <w:rsid w:val="00BE6379"/>
    <w:rsid w:val="00BF2077"/>
    <w:rsid w:val="00BF2AFD"/>
    <w:rsid w:val="00BF2F4D"/>
    <w:rsid w:val="00BF398E"/>
    <w:rsid w:val="00BF6CC5"/>
    <w:rsid w:val="00C01EA0"/>
    <w:rsid w:val="00C302E5"/>
    <w:rsid w:val="00C561F9"/>
    <w:rsid w:val="00C616FF"/>
    <w:rsid w:val="00C77810"/>
    <w:rsid w:val="00C95EEB"/>
    <w:rsid w:val="00CA467E"/>
    <w:rsid w:val="00CC207F"/>
    <w:rsid w:val="00CC568E"/>
    <w:rsid w:val="00CD496D"/>
    <w:rsid w:val="00CE32F9"/>
    <w:rsid w:val="00D10FB9"/>
    <w:rsid w:val="00D40358"/>
    <w:rsid w:val="00D430F5"/>
    <w:rsid w:val="00D614E7"/>
    <w:rsid w:val="00D70364"/>
    <w:rsid w:val="00D77D06"/>
    <w:rsid w:val="00D83B3D"/>
    <w:rsid w:val="00D84903"/>
    <w:rsid w:val="00D97666"/>
    <w:rsid w:val="00DA3507"/>
    <w:rsid w:val="00DA62F1"/>
    <w:rsid w:val="00DD71AA"/>
    <w:rsid w:val="00E025F6"/>
    <w:rsid w:val="00E132BF"/>
    <w:rsid w:val="00E1553D"/>
    <w:rsid w:val="00E17129"/>
    <w:rsid w:val="00E379C7"/>
    <w:rsid w:val="00E55473"/>
    <w:rsid w:val="00E56C4A"/>
    <w:rsid w:val="00E63597"/>
    <w:rsid w:val="00E64E70"/>
    <w:rsid w:val="00E73E45"/>
    <w:rsid w:val="00E92A52"/>
    <w:rsid w:val="00E9462B"/>
    <w:rsid w:val="00EA1B51"/>
    <w:rsid w:val="00EA6C4B"/>
    <w:rsid w:val="00EB6D69"/>
    <w:rsid w:val="00EB7525"/>
    <w:rsid w:val="00EC0BD9"/>
    <w:rsid w:val="00EC111D"/>
    <w:rsid w:val="00ED5A0A"/>
    <w:rsid w:val="00EE50E3"/>
    <w:rsid w:val="00EF1507"/>
    <w:rsid w:val="00EF2990"/>
    <w:rsid w:val="00F05645"/>
    <w:rsid w:val="00F22CA8"/>
    <w:rsid w:val="00F24DF5"/>
    <w:rsid w:val="00F273B4"/>
    <w:rsid w:val="00F35E7F"/>
    <w:rsid w:val="00F42858"/>
    <w:rsid w:val="00F46B46"/>
    <w:rsid w:val="00F60381"/>
    <w:rsid w:val="00F60706"/>
    <w:rsid w:val="00F65FDE"/>
    <w:rsid w:val="00F8307F"/>
    <w:rsid w:val="00F84F04"/>
    <w:rsid w:val="00F860DF"/>
    <w:rsid w:val="00F86159"/>
    <w:rsid w:val="00F86419"/>
    <w:rsid w:val="00F916D7"/>
    <w:rsid w:val="00FA6873"/>
    <w:rsid w:val="00FA6AEF"/>
    <w:rsid w:val="00FB2B1F"/>
    <w:rsid w:val="00FB670E"/>
    <w:rsid w:val="00FD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29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F29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29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F29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B5047-F382-4C70-A9E5-3A92D5EB3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1310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katherine castañeda romero</dc:creator>
  <cp:lastModifiedBy>alexandra dominguez quiñones</cp:lastModifiedBy>
  <cp:revision>108</cp:revision>
  <cp:lastPrinted>2013-11-25T21:30:00Z</cp:lastPrinted>
  <dcterms:created xsi:type="dcterms:W3CDTF">2013-09-24T15:35:00Z</dcterms:created>
  <dcterms:modified xsi:type="dcterms:W3CDTF">2013-11-25T21:30:00Z</dcterms:modified>
</cp:coreProperties>
</file>