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87" w:rsidRDefault="00B63A87" w:rsidP="00B63A87">
      <w:pPr>
        <w:pStyle w:val="Estilo"/>
        <w:ind w:right="279"/>
        <w:jc w:val="center"/>
        <w:rPr>
          <w:rFonts w:ascii="Calibri" w:hAnsi="Calibri"/>
          <w:b/>
          <w:bCs/>
          <w:color w:val="7F7F7F"/>
          <w:sz w:val="22"/>
          <w:szCs w:val="22"/>
        </w:rPr>
      </w:pPr>
      <w:r>
        <w:rPr>
          <w:rFonts w:ascii="Calibri" w:hAnsi="Calibri"/>
          <w:b/>
          <w:bCs/>
          <w:noProof/>
          <w:color w:val="7F7F7F"/>
          <w:sz w:val="22"/>
          <w:szCs w:val="22"/>
        </w:rPr>
        <w:drawing>
          <wp:inline distT="0" distB="0" distL="0" distR="0" wp14:anchorId="33455E92" wp14:editId="0749C8AE">
            <wp:extent cx="3838575" cy="23622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_50_Cabezote_Gnal_2014_2_resize_resize.jpg"/>
                    <pic:cNvPicPr/>
                  </pic:nvPicPr>
                  <pic:blipFill>
                    <a:blip r:embed="rId9">
                      <a:extLst>
                        <a:ext uri="{28A0092B-C50C-407E-A947-70E740481C1C}">
                          <a14:useLocalDpi xmlns:a14="http://schemas.microsoft.com/office/drawing/2010/main" val="0"/>
                        </a:ext>
                      </a:extLst>
                    </a:blip>
                    <a:stretch>
                      <a:fillRect/>
                    </a:stretch>
                  </pic:blipFill>
                  <pic:spPr>
                    <a:xfrm>
                      <a:off x="0" y="0"/>
                      <a:ext cx="3838575" cy="2362200"/>
                    </a:xfrm>
                    <a:prstGeom prst="rect">
                      <a:avLst/>
                    </a:prstGeom>
                  </pic:spPr>
                </pic:pic>
              </a:graphicData>
            </a:graphic>
          </wp:inline>
        </w:drawing>
      </w:r>
    </w:p>
    <w:p w:rsidR="005B67CC" w:rsidRDefault="005B67CC" w:rsidP="00B63A87">
      <w:pPr>
        <w:pStyle w:val="Estilo"/>
        <w:ind w:right="279"/>
        <w:jc w:val="center"/>
        <w:rPr>
          <w:rFonts w:ascii="Calibri" w:hAnsi="Calibri"/>
          <w:b/>
          <w:bCs/>
          <w:color w:val="7F7F7F"/>
          <w:sz w:val="22"/>
          <w:szCs w:val="22"/>
        </w:rPr>
      </w:pPr>
      <w:r w:rsidRPr="005B67CC">
        <w:rPr>
          <w:rFonts w:ascii="Calibri" w:hAnsi="Calibri"/>
          <w:b/>
          <w:bCs/>
          <w:color w:val="7F7F7F"/>
          <w:sz w:val="22"/>
          <w:szCs w:val="22"/>
        </w:rPr>
        <w:t xml:space="preserve">Boletín No 060. Martes 04 de </w:t>
      </w:r>
      <w:proofErr w:type="gramStart"/>
      <w:r w:rsidRPr="005B67CC">
        <w:rPr>
          <w:rFonts w:ascii="Calibri" w:hAnsi="Calibri"/>
          <w:b/>
          <w:bCs/>
          <w:color w:val="7F7F7F"/>
          <w:sz w:val="22"/>
          <w:szCs w:val="22"/>
        </w:rPr>
        <w:t>Marzo</w:t>
      </w:r>
      <w:proofErr w:type="gramEnd"/>
      <w:r w:rsidRPr="005B67CC">
        <w:rPr>
          <w:rFonts w:ascii="Calibri" w:hAnsi="Calibri"/>
          <w:b/>
          <w:bCs/>
          <w:color w:val="7F7F7F"/>
          <w:sz w:val="22"/>
          <w:szCs w:val="22"/>
        </w:rPr>
        <w:t xml:space="preserve"> del 2014</w:t>
      </w:r>
    </w:p>
    <w:p w:rsidR="00B63A87" w:rsidRDefault="00B63A87" w:rsidP="00B63A87">
      <w:pPr>
        <w:pStyle w:val="Estilo"/>
        <w:ind w:left="2160" w:right="279"/>
        <w:jc w:val="both"/>
        <w:rPr>
          <w:rFonts w:ascii="Calibri" w:hAnsi="Calibri"/>
          <w:b/>
          <w:bCs/>
          <w:color w:val="7F7F7F"/>
          <w:sz w:val="22"/>
          <w:szCs w:val="22"/>
        </w:rPr>
      </w:pPr>
    </w:p>
    <w:p w:rsidR="00B63A87" w:rsidRPr="00025B73" w:rsidRDefault="00416D2B" w:rsidP="00B63A87">
      <w:pPr>
        <w:jc w:val="center"/>
        <w:rPr>
          <w:rFonts w:ascii="MS Reference Sans Serif" w:hAnsi="MS Reference Sans Serif"/>
          <w:sz w:val="28"/>
          <w:szCs w:val="28"/>
        </w:rPr>
      </w:pPr>
      <w:bookmarkStart w:id="0" w:name="_GoBack"/>
      <w:r>
        <w:rPr>
          <w:rFonts w:ascii="MS Reference Sans Serif" w:hAnsi="MS Reference Sans Serif"/>
          <w:b/>
          <w:sz w:val="28"/>
          <w:szCs w:val="28"/>
        </w:rPr>
        <w:t>Capacitación en A</w:t>
      </w:r>
      <w:r w:rsidR="00B63A87" w:rsidRPr="00025B73">
        <w:rPr>
          <w:rFonts w:ascii="MS Reference Sans Serif" w:hAnsi="MS Reference Sans Serif"/>
          <w:b/>
          <w:sz w:val="28"/>
          <w:szCs w:val="28"/>
        </w:rPr>
        <w:t xml:space="preserve">tención </w:t>
      </w:r>
      <w:r>
        <w:rPr>
          <w:rFonts w:ascii="MS Reference Sans Serif" w:hAnsi="MS Reference Sans Serif"/>
          <w:b/>
          <w:sz w:val="28"/>
          <w:szCs w:val="28"/>
        </w:rPr>
        <w:t>P</w:t>
      </w:r>
      <w:r w:rsidR="00B63A87" w:rsidRPr="00025B73">
        <w:rPr>
          <w:rFonts w:ascii="MS Reference Sans Serif" w:hAnsi="MS Reference Sans Serif"/>
          <w:b/>
          <w:sz w:val="28"/>
          <w:szCs w:val="28"/>
        </w:rPr>
        <w:t xml:space="preserve">rimaria en </w:t>
      </w:r>
      <w:r>
        <w:rPr>
          <w:rFonts w:ascii="MS Reference Sans Serif" w:hAnsi="MS Reference Sans Serif"/>
          <w:b/>
          <w:sz w:val="28"/>
          <w:szCs w:val="28"/>
        </w:rPr>
        <w:t>S</w:t>
      </w:r>
      <w:r w:rsidR="00B63A87" w:rsidRPr="00025B73">
        <w:rPr>
          <w:rFonts w:ascii="MS Reference Sans Serif" w:hAnsi="MS Reference Sans Serif"/>
          <w:b/>
          <w:sz w:val="28"/>
          <w:szCs w:val="28"/>
        </w:rPr>
        <w:t>alud</w:t>
      </w:r>
    </w:p>
    <w:p w:rsidR="00B63A87" w:rsidRPr="00025B73" w:rsidRDefault="00B63A87" w:rsidP="00B63A87">
      <w:pPr>
        <w:jc w:val="both"/>
        <w:rPr>
          <w:rFonts w:ascii="MS Reference Sans Serif" w:hAnsi="MS Reference Sans Serif"/>
        </w:rPr>
      </w:pPr>
      <w:r>
        <w:rPr>
          <w:rFonts w:ascii="MS Reference Sans Serif" w:hAnsi="MS Reference Sans Serif"/>
        </w:rPr>
        <w:t>La Secretarí</w:t>
      </w:r>
      <w:r w:rsidRPr="00025B73">
        <w:rPr>
          <w:rFonts w:ascii="MS Reference Sans Serif" w:hAnsi="MS Reference Sans Serif"/>
        </w:rPr>
        <w:t>a de Salud de Popayán,  en cumplimiento de la Ley 1438 de 2011 y el Plan Decenal de Salud Pública  2012-2021, auna esfuerzos para que  empleados de las EPS</w:t>
      </w:r>
      <w:r>
        <w:rPr>
          <w:rFonts w:ascii="MS Reference Sans Serif" w:hAnsi="MS Reference Sans Serif"/>
        </w:rPr>
        <w:t xml:space="preserve"> e IPS</w:t>
      </w:r>
      <w:r w:rsidRPr="00025B73">
        <w:rPr>
          <w:rFonts w:ascii="MS Reference Sans Serif" w:hAnsi="MS Reference Sans Serif"/>
        </w:rPr>
        <w:t xml:space="preserve"> se capaciten en Atención Primaria en Salud, como una herramienta que busca un manejo integral de la inmunidad en nuestro Municipio.</w:t>
      </w:r>
      <w:r>
        <w:rPr>
          <w:rFonts w:ascii="MS Reference Sans Serif" w:hAnsi="MS Reference Sans Serif"/>
        </w:rPr>
        <w:t xml:space="preserve"> </w:t>
      </w:r>
      <w:r w:rsidRPr="00025B73">
        <w:rPr>
          <w:rFonts w:ascii="MS Reference Sans Serif" w:hAnsi="MS Reference Sans Serif"/>
        </w:rPr>
        <w:t>Por está razón</w:t>
      </w:r>
      <w:r>
        <w:rPr>
          <w:rFonts w:ascii="MS Reference Sans Serif" w:hAnsi="MS Reference Sans Serif"/>
        </w:rPr>
        <w:t>,</w:t>
      </w:r>
      <w:r w:rsidRPr="00025B73">
        <w:rPr>
          <w:rFonts w:ascii="MS Reference Sans Serif" w:hAnsi="MS Reference Sans Serif"/>
        </w:rPr>
        <w:t xml:space="preserve"> avala la propuesta de la Fundación “Salud y Vivir Mejor”-Funsavime, que </w:t>
      </w:r>
      <w:r w:rsidR="00416D2B">
        <w:rPr>
          <w:rFonts w:ascii="MS Reference Sans Serif" w:hAnsi="MS Reference Sans Serif"/>
        </w:rPr>
        <w:t>traerá el próximo 15 de marzo</w:t>
      </w:r>
      <w:r w:rsidRPr="00025B73">
        <w:rPr>
          <w:rFonts w:ascii="MS Reference Sans Serif" w:hAnsi="MS Reference Sans Serif"/>
        </w:rPr>
        <w:t xml:space="preserve">  a la doctora, Magaly Rita Gómez Verano, médica especialista en Medicina Familiar, Magister en Atención Primaria en Salud, médico Asesor de la OPS-Cuba.</w:t>
      </w:r>
    </w:p>
    <w:p w:rsidR="00B63A87" w:rsidRPr="00025B73" w:rsidRDefault="00B63A87" w:rsidP="00B63A87">
      <w:pPr>
        <w:jc w:val="both"/>
        <w:rPr>
          <w:rFonts w:ascii="MS Reference Sans Serif" w:hAnsi="MS Reference Sans Serif"/>
        </w:rPr>
      </w:pPr>
      <w:r w:rsidRPr="00025B73">
        <w:rPr>
          <w:rFonts w:ascii="MS Reference Sans Serif" w:hAnsi="MS Reference Sans Serif"/>
        </w:rPr>
        <w:t>La profesional de la salud  dictará  el seminario titulado “Nuevos Enfoques en Atención Primaria en  Salud”,  en el Auditorio del Centro Administrativo Municipal-CAM</w:t>
      </w:r>
      <w:r>
        <w:rPr>
          <w:rFonts w:ascii="MS Reference Sans Serif" w:hAnsi="MS Reference Sans Serif"/>
        </w:rPr>
        <w:t xml:space="preserve"> (</w:t>
      </w:r>
      <w:r w:rsidRPr="00025B73">
        <w:rPr>
          <w:rFonts w:ascii="MS Reference Sans Serif" w:hAnsi="MS Reference Sans Serif"/>
        </w:rPr>
        <w:t>Carrera 6ª calle 4, interior de la Alcaldía),</w:t>
      </w:r>
      <w:r>
        <w:rPr>
          <w:rFonts w:ascii="MS Reference Sans Serif" w:hAnsi="MS Reference Sans Serif"/>
        </w:rPr>
        <w:t xml:space="preserve"> de 08:00 am a 12m</w:t>
      </w:r>
      <w:r w:rsidRPr="00025B73">
        <w:rPr>
          <w:rFonts w:ascii="MS Reference Sans Serif" w:hAnsi="MS Reference Sans Serif"/>
        </w:rPr>
        <w:t>.</w:t>
      </w:r>
    </w:p>
    <w:p w:rsidR="00B63A87" w:rsidRPr="00025B73" w:rsidRDefault="00B63A87" w:rsidP="00B63A87">
      <w:pPr>
        <w:jc w:val="center"/>
        <w:rPr>
          <w:rFonts w:ascii="MS Reference Sans Serif" w:hAnsi="MS Reference Sans Serif"/>
          <w:b/>
          <w:sz w:val="28"/>
          <w:szCs w:val="28"/>
        </w:rPr>
      </w:pPr>
      <w:r w:rsidRPr="00025B73">
        <w:rPr>
          <w:rFonts w:ascii="MS Reference Sans Serif" w:hAnsi="MS Reference Sans Serif"/>
          <w:b/>
          <w:sz w:val="28"/>
          <w:szCs w:val="28"/>
        </w:rPr>
        <w:t xml:space="preserve">Llega Ballet de Moscú al Teatro Municipal </w:t>
      </w:r>
    </w:p>
    <w:p w:rsidR="00B63A87" w:rsidRPr="00025B73" w:rsidRDefault="00B63A87" w:rsidP="00B63A87">
      <w:pPr>
        <w:jc w:val="both"/>
        <w:rPr>
          <w:rFonts w:ascii="MS Reference Sans Serif" w:hAnsi="MS Reference Sans Serif"/>
        </w:rPr>
      </w:pPr>
      <w:r w:rsidRPr="00025B73">
        <w:rPr>
          <w:rFonts w:ascii="MS Reference Sans Serif" w:hAnsi="MS Reference Sans Serif"/>
        </w:rPr>
        <w:t>Esta compañía moscovita es una de las tres únicas en el mundo de ballet clásico sobre hielo, combinando como pocas veces la técnica refinada del ballet con la majestuosid</w:t>
      </w:r>
      <w:r>
        <w:rPr>
          <w:rFonts w:ascii="MS Reference Sans Serif" w:hAnsi="MS Reference Sans Serif"/>
        </w:rPr>
        <w:t xml:space="preserve">ad del patinaje artístico, </w:t>
      </w:r>
      <w:r w:rsidRPr="00025B73">
        <w:rPr>
          <w:rFonts w:ascii="MS Reference Sans Serif" w:hAnsi="MS Reference Sans Serif"/>
        </w:rPr>
        <w:t>ha llevado al Ballet de Moscú sobre Hielo a los más importantes teatros del mundo, símbolos como La Opera de Sydney, El gran salón del pueblo de Pekín, el Lincoln Center de Nueva York</w:t>
      </w:r>
      <w:r>
        <w:rPr>
          <w:rFonts w:ascii="MS Reference Sans Serif" w:hAnsi="MS Reference Sans Serif"/>
        </w:rPr>
        <w:t>, a la Opera de Singapur y ahora al igual que todos ellos, a</w:t>
      </w:r>
      <w:r w:rsidRPr="00025B73">
        <w:rPr>
          <w:rFonts w:ascii="MS Reference Sans Serif" w:hAnsi="MS Reference Sans Serif"/>
        </w:rPr>
        <w:t>l Teatro Municipal, Guillermo León Valencia, que convertirá su escenario en una pista real de hielo para recibir a este colectivo de artistas.</w:t>
      </w:r>
    </w:p>
    <w:p w:rsidR="00B63A87" w:rsidRPr="00025B73" w:rsidRDefault="00B63A87" w:rsidP="00B63A87">
      <w:pPr>
        <w:jc w:val="both"/>
        <w:rPr>
          <w:rFonts w:ascii="MS Reference Sans Serif" w:hAnsi="MS Reference Sans Serif"/>
        </w:rPr>
      </w:pPr>
      <w:r w:rsidRPr="00025B73">
        <w:rPr>
          <w:rFonts w:ascii="MS Reference Sans Serif" w:hAnsi="MS Reference Sans Serif"/>
        </w:rPr>
        <w:t xml:space="preserve">La infraestructura y la tecnología empleada hablan de un espectáculo de grandes proporciones y características nunca antes vistas hasta ahora en Popayán. Sobre el escenario del teatro Municipal se instalará una pista </w:t>
      </w:r>
      <w:r w:rsidRPr="00025B73">
        <w:rPr>
          <w:rFonts w:ascii="MS Reference Sans Serif" w:hAnsi="MS Reference Sans Serif"/>
        </w:rPr>
        <w:lastRenderedPageBreak/>
        <w:t>especialmente diseñada para crear una superficie lisa y compacta sobre la que se vertirá  dos toneladas de hielo triturado. Luego, el agua se desliza entre el hielo y se congela en capas para generar la pista de patinaje. El proceso en total dura unas 18 horas.</w:t>
      </w:r>
    </w:p>
    <w:p w:rsidR="00B63A87" w:rsidRPr="00025B73" w:rsidRDefault="00B63A87" w:rsidP="00B63A87">
      <w:pPr>
        <w:jc w:val="both"/>
        <w:rPr>
          <w:rFonts w:ascii="MS Reference Sans Serif" w:hAnsi="MS Reference Sans Serif"/>
        </w:rPr>
      </w:pPr>
      <w:r w:rsidRPr="00025B73">
        <w:rPr>
          <w:rFonts w:ascii="MS Reference Sans Serif" w:hAnsi="MS Reference Sans Serif"/>
        </w:rPr>
        <w:t xml:space="preserve">Este grupo ocupa un lugar de honor </w:t>
      </w:r>
      <w:r>
        <w:rPr>
          <w:rFonts w:ascii="MS Reference Sans Serif" w:hAnsi="MS Reference Sans Serif"/>
        </w:rPr>
        <w:t>entre las</w:t>
      </w:r>
      <w:r w:rsidRPr="00025B73">
        <w:rPr>
          <w:rFonts w:ascii="MS Reference Sans Serif" w:hAnsi="MS Reference Sans Serif"/>
        </w:rPr>
        <w:t xml:space="preserve"> compañías de ballet rusas, algo que le ha valido el reconocimiento alrededor del mundo. </w:t>
      </w:r>
    </w:p>
    <w:p w:rsidR="00B63A87" w:rsidRPr="00025B73" w:rsidRDefault="00B63A87" w:rsidP="00B63A87">
      <w:pPr>
        <w:jc w:val="both"/>
        <w:rPr>
          <w:rFonts w:ascii="MS Reference Sans Serif" w:hAnsi="MS Reference Sans Serif"/>
        </w:rPr>
      </w:pPr>
      <w:r w:rsidRPr="00025B73">
        <w:rPr>
          <w:rFonts w:ascii="MS Reference Sans Serif" w:hAnsi="MS Reference Sans Serif"/>
        </w:rPr>
        <w:t>Sobre el escenario, el profesionalismo, la técnica, las coreografías, la infraestructura y la impecable puesta en escena delatan las casi tres décadas de historia de la compañía. Aunque se estrenó en el Bolshoi de Moscú en 1877 no fue sino hasta 1895 que alcanzó éxito, bajo la nueva concepción de Marius Petipa y Lev Ivanov. La actual conformación, con más de 100 integrantes, se mantiene desde 1986.</w:t>
      </w:r>
    </w:p>
    <w:p w:rsidR="00B63A87" w:rsidRPr="00025B73" w:rsidRDefault="00B63A87" w:rsidP="00B63A87">
      <w:pPr>
        <w:jc w:val="both"/>
        <w:rPr>
          <w:rFonts w:ascii="MS Reference Sans Serif" w:hAnsi="MS Reference Sans Serif"/>
        </w:rPr>
      </w:pPr>
      <w:r w:rsidRPr="00025B73">
        <w:rPr>
          <w:rFonts w:ascii="MS Reference Sans Serif" w:hAnsi="MS Reference Sans Serif"/>
        </w:rPr>
        <w:t>Según María Alejandra López Granda, Gerente del Teatro Municipal, Guillermo León Valencia, de la capital caucana, solo será una función a las 7 de la noche, el próximo lunes 10 de marzo, con la presentación en escena de 20 artistas. Cualquier información a los teléfonos. 8241106 y 8224199.</w:t>
      </w:r>
    </w:p>
    <w:bookmarkEnd w:id="0"/>
    <w:p w:rsidR="00E06C46" w:rsidRPr="00B63A87" w:rsidRDefault="00E06C46" w:rsidP="00B63A87"/>
    <w:sectPr w:rsidR="00E06C46" w:rsidRPr="00B63A87" w:rsidSect="0093064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C19" w:rsidRDefault="00281C19" w:rsidP="0093064D">
      <w:pPr>
        <w:spacing w:after="0" w:line="240" w:lineRule="auto"/>
      </w:pPr>
      <w:r>
        <w:separator/>
      </w:r>
    </w:p>
  </w:endnote>
  <w:endnote w:type="continuationSeparator" w:id="0">
    <w:p w:rsidR="00281C19" w:rsidRDefault="00281C19"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50FD517D" wp14:editId="212BFCC8">
                      <wp:simplePos x="0" y="0"/>
                      <wp:positionH relativeFrom="margin">
                        <wp:posOffset>5473065</wp:posOffset>
                      </wp:positionH>
                      <wp:positionV relativeFrom="bottomMargin">
                        <wp:posOffset>7867</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416D2B" w:rsidRPr="00416D2B">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430.95pt;margin-top:.6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416D2B" w:rsidRPr="00416D2B">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C19" w:rsidRDefault="00281C19" w:rsidP="0093064D">
      <w:pPr>
        <w:spacing w:after="0" w:line="240" w:lineRule="auto"/>
      </w:pPr>
      <w:r>
        <w:separator/>
      </w:r>
    </w:p>
  </w:footnote>
  <w:footnote w:type="continuationSeparator" w:id="0">
    <w:p w:rsidR="00281C19" w:rsidRDefault="00281C19"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1E5AFA15" wp14:editId="2338B17A">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6"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20890"/>
    <w:rsid w:val="00021D70"/>
    <w:rsid w:val="00030B70"/>
    <w:rsid w:val="00036D3B"/>
    <w:rsid w:val="0004408B"/>
    <w:rsid w:val="00046077"/>
    <w:rsid w:val="0004667F"/>
    <w:rsid w:val="000473FE"/>
    <w:rsid w:val="00054599"/>
    <w:rsid w:val="00054C37"/>
    <w:rsid w:val="000560E9"/>
    <w:rsid w:val="00095970"/>
    <w:rsid w:val="000A242D"/>
    <w:rsid w:val="000A5B9A"/>
    <w:rsid w:val="000B0930"/>
    <w:rsid w:val="000C3E49"/>
    <w:rsid w:val="000C47A3"/>
    <w:rsid w:val="000E43F9"/>
    <w:rsid w:val="000F6B95"/>
    <w:rsid w:val="001002B2"/>
    <w:rsid w:val="001005D1"/>
    <w:rsid w:val="00103B0C"/>
    <w:rsid w:val="001129C8"/>
    <w:rsid w:val="0012506C"/>
    <w:rsid w:val="0013554F"/>
    <w:rsid w:val="001368E9"/>
    <w:rsid w:val="001438EE"/>
    <w:rsid w:val="00171F53"/>
    <w:rsid w:val="001809B6"/>
    <w:rsid w:val="00181336"/>
    <w:rsid w:val="00187EDC"/>
    <w:rsid w:val="001A3F85"/>
    <w:rsid w:val="001A568F"/>
    <w:rsid w:val="001A6005"/>
    <w:rsid w:val="001B0F4A"/>
    <w:rsid w:val="001B1AFA"/>
    <w:rsid w:val="001B4B4E"/>
    <w:rsid w:val="001D571E"/>
    <w:rsid w:val="001E5494"/>
    <w:rsid w:val="001F2B98"/>
    <w:rsid w:val="001F535D"/>
    <w:rsid w:val="00201AC5"/>
    <w:rsid w:val="002075E8"/>
    <w:rsid w:val="00214A56"/>
    <w:rsid w:val="00221777"/>
    <w:rsid w:val="002230A7"/>
    <w:rsid w:val="00226413"/>
    <w:rsid w:val="0023334D"/>
    <w:rsid w:val="00244F7E"/>
    <w:rsid w:val="002669A7"/>
    <w:rsid w:val="00266D61"/>
    <w:rsid w:val="00281C19"/>
    <w:rsid w:val="0028372B"/>
    <w:rsid w:val="00296718"/>
    <w:rsid w:val="00297A2E"/>
    <w:rsid w:val="002A0F7A"/>
    <w:rsid w:val="002A7818"/>
    <w:rsid w:val="002C1788"/>
    <w:rsid w:val="002C36B6"/>
    <w:rsid w:val="002E075D"/>
    <w:rsid w:val="002E3D74"/>
    <w:rsid w:val="002F2A6C"/>
    <w:rsid w:val="00301508"/>
    <w:rsid w:val="00303887"/>
    <w:rsid w:val="003139D0"/>
    <w:rsid w:val="00313D1E"/>
    <w:rsid w:val="00313E2D"/>
    <w:rsid w:val="003559DE"/>
    <w:rsid w:val="00372757"/>
    <w:rsid w:val="00381A85"/>
    <w:rsid w:val="003A1596"/>
    <w:rsid w:val="003A4AC0"/>
    <w:rsid w:val="003B0AC1"/>
    <w:rsid w:val="003E0967"/>
    <w:rsid w:val="003F6786"/>
    <w:rsid w:val="003F685E"/>
    <w:rsid w:val="00413C18"/>
    <w:rsid w:val="00416D2B"/>
    <w:rsid w:val="00422031"/>
    <w:rsid w:val="00422493"/>
    <w:rsid w:val="004312D7"/>
    <w:rsid w:val="00441463"/>
    <w:rsid w:val="0045541F"/>
    <w:rsid w:val="00471BC2"/>
    <w:rsid w:val="00481F4B"/>
    <w:rsid w:val="00482ADC"/>
    <w:rsid w:val="004939DE"/>
    <w:rsid w:val="00493AF8"/>
    <w:rsid w:val="004A28F7"/>
    <w:rsid w:val="004B5B24"/>
    <w:rsid w:val="004B6B76"/>
    <w:rsid w:val="004D32AB"/>
    <w:rsid w:val="004F2CCF"/>
    <w:rsid w:val="00524915"/>
    <w:rsid w:val="00525279"/>
    <w:rsid w:val="005277F9"/>
    <w:rsid w:val="00527BF8"/>
    <w:rsid w:val="005475DF"/>
    <w:rsid w:val="00551802"/>
    <w:rsid w:val="005518A8"/>
    <w:rsid w:val="00553C6C"/>
    <w:rsid w:val="00555BAE"/>
    <w:rsid w:val="00562E96"/>
    <w:rsid w:val="005810DD"/>
    <w:rsid w:val="005A0222"/>
    <w:rsid w:val="005B360B"/>
    <w:rsid w:val="005B67CC"/>
    <w:rsid w:val="005C4298"/>
    <w:rsid w:val="005D5C19"/>
    <w:rsid w:val="005E2E2F"/>
    <w:rsid w:val="005E5AF3"/>
    <w:rsid w:val="00600307"/>
    <w:rsid w:val="0061431F"/>
    <w:rsid w:val="00622654"/>
    <w:rsid w:val="006316E2"/>
    <w:rsid w:val="0064496C"/>
    <w:rsid w:val="006458C1"/>
    <w:rsid w:val="006469DF"/>
    <w:rsid w:val="00670B40"/>
    <w:rsid w:val="00670BF7"/>
    <w:rsid w:val="006775DF"/>
    <w:rsid w:val="00681D0B"/>
    <w:rsid w:val="006A0F65"/>
    <w:rsid w:val="006A4D26"/>
    <w:rsid w:val="006A5138"/>
    <w:rsid w:val="006C0870"/>
    <w:rsid w:val="006D18B4"/>
    <w:rsid w:val="006D1E5C"/>
    <w:rsid w:val="006F5890"/>
    <w:rsid w:val="00705B0B"/>
    <w:rsid w:val="0072276D"/>
    <w:rsid w:val="00727612"/>
    <w:rsid w:val="00734D2F"/>
    <w:rsid w:val="0073629C"/>
    <w:rsid w:val="00775529"/>
    <w:rsid w:val="00775824"/>
    <w:rsid w:val="00785A02"/>
    <w:rsid w:val="00794F5A"/>
    <w:rsid w:val="007A1479"/>
    <w:rsid w:val="007B0E63"/>
    <w:rsid w:val="007B128A"/>
    <w:rsid w:val="007B45F3"/>
    <w:rsid w:val="007C6061"/>
    <w:rsid w:val="007C6411"/>
    <w:rsid w:val="007D4CAA"/>
    <w:rsid w:val="007E0662"/>
    <w:rsid w:val="007E62EB"/>
    <w:rsid w:val="007F428D"/>
    <w:rsid w:val="008140CF"/>
    <w:rsid w:val="008235BD"/>
    <w:rsid w:val="00842917"/>
    <w:rsid w:val="008813A3"/>
    <w:rsid w:val="00884FF0"/>
    <w:rsid w:val="008A5945"/>
    <w:rsid w:val="008A79C3"/>
    <w:rsid w:val="008B1276"/>
    <w:rsid w:val="008B2B45"/>
    <w:rsid w:val="008B314B"/>
    <w:rsid w:val="00902AA5"/>
    <w:rsid w:val="009056BF"/>
    <w:rsid w:val="00913FE2"/>
    <w:rsid w:val="0093064D"/>
    <w:rsid w:val="00940D14"/>
    <w:rsid w:val="0094775E"/>
    <w:rsid w:val="00963790"/>
    <w:rsid w:val="009711C7"/>
    <w:rsid w:val="00990769"/>
    <w:rsid w:val="00993455"/>
    <w:rsid w:val="00993A9F"/>
    <w:rsid w:val="00995EF6"/>
    <w:rsid w:val="009A6899"/>
    <w:rsid w:val="009B30AD"/>
    <w:rsid w:val="009C0705"/>
    <w:rsid w:val="009C3215"/>
    <w:rsid w:val="009C4A75"/>
    <w:rsid w:val="009E06A2"/>
    <w:rsid w:val="009F437B"/>
    <w:rsid w:val="009F47B1"/>
    <w:rsid w:val="009F50DE"/>
    <w:rsid w:val="009F5ADF"/>
    <w:rsid w:val="00A01568"/>
    <w:rsid w:val="00A03CBD"/>
    <w:rsid w:val="00A049B5"/>
    <w:rsid w:val="00A06BFE"/>
    <w:rsid w:val="00A13775"/>
    <w:rsid w:val="00A14A45"/>
    <w:rsid w:val="00A21107"/>
    <w:rsid w:val="00A33AD4"/>
    <w:rsid w:val="00A3647C"/>
    <w:rsid w:val="00A370BE"/>
    <w:rsid w:val="00A372B6"/>
    <w:rsid w:val="00A4700E"/>
    <w:rsid w:val="00A50B95"/>
    <w:rsid w:val="00A54771"/>
    <w:rsid w:val="00A579F0"/>
    <w:rsid w:val="00A60E30"/>
    <w:rsid w:val="00A66AE2"/>
    <w:rsid w:val="00A67F2D"/>
    <w:rsid w:val="00A732B4"/>
    <w:rsid w:val="00A85D20"/>
    <w:rsid w:val="00A879E8"/>
    <w:rsid w:val="00A97463"/>
    <w:rsid w:val="00AA4ABE"/>
    <w:rsid w:val="00AB05D1"/>
    <w:rsid w:val="00AB1881"/>
    <w:rsid w:val="00AB249C"/>
    <w:rsid w:val="00AB3703"/>
    <w:rsid w:val="00AC1C22"/>
    <w:rsid w:val="00AD0194"/>
    <w:rsid w:val="00AE1181"/>
    <w:rsid w:val="00B02C43"/>
    <w:rsid w:val="00B14808"/>
    <w:rsid w:val="00B2077D"/>
    <w:rsid w:val="00B239DC"/>
    <w:rsid w:val="00B32B4C"/>
    <w:rsid w:val="00B33F22"/>
    <w:rsid w:val="00B3454A"/>
    <w:rsid w:val="00B4170B"/>
    <w:rsid w:val="00B57139"/>
    <w:rsid w:val="00B63A87"/>
    <w:rsid w:val="00B67108"/>
    <w:rsid w:val="00BA2244"/>
    <w:rsid w:val="00BA2D8F"/>
    <w:rsid w:val="00BB4721"/>
    <w:rsid w:val="00BF731F"/>
    <w:rsid w:val="00C23FD1"/>
    <w:rsid w:val="00C24CC2"/>
    <w:rsid w:val="00C31255"/>
    <w:rsid w:val="00C3405A"/>
    <w:rsid w:val="00C440E1"/>
    <w:rsid w:val="00C477E4"/>
    <w:rsid w:val="00C741DD"/>
    <w:rsid w:val="00C83EEC"/>
    <w:rsid w:val="00C85729"/>
    <w:rsid w:val="00C90A25"/>
    <w:rsid w:val="00C91345"/>
    <w:rsid w:val="00C94180"/>
    <w:rsid w:val="00C970A2"/>
    <w:rsid w:val="00CA44D9"/>
    <w:rsid w:val="00CA7857"/>
    <w:rsid w:val="00CE11E7"/>
    <w:rsid w:val="00CE7B7B"/>
    <w:rsid w:val="00CF1144"/>
    <w:rsid w:val="00D17D82"/>
    <w:rsid w:val="00D2575C"/>
    <w:rsid w:val="00D32107"/>
    <w:rsid w:val="00D3635C"/>
    <w:rsid w:val="00D57A2B"/>
    <w:rsid w:val="00D7357B"/>
    <w:rsid w:val="00D73AFC"/>
    <w:rsid w:val="00D8147A"/>
    <w:rsid w:val="00D87002"/>
    <w:rsid w:val="00D906E6"/>
    <w:rsid w:val="00DA039E"/>
    <w:rsid w:val="00DA1817"/>
    <w:rsid w:val="00DC1759"/>
    <w:rsid w:val="00DD5885"/>
    <w:rsid w:val="00DD64C4"/>
    <w:rsid w:val="00DE041D"/>
    <w:rsid w:val="00DF7084"/>
    <w:rsid w:val="00E06C46"/>
    <w:rsid w:val="00E07927"/>
    <w:rsid w:val="00E07C6E"/>
    <w:rsid w:val="00E10D85"/>
    <w:rsid w:val="00E15066"/>
    <w:rsid w:val="00E25E71"/>
    <w:rsid w:val="00E31B11"/>
    <w:rsid w:val="00E33F30"/>
    <w:rsid w:val="00E35C14"/>
    <w:rsid w:val="00E36448"/>
    <w:rsid w:val="00E41314"/>
    <w:rsid w:val="00E43860"/>
    <w:rsid w:val="00E4689D"/>
    <w:rsid w:val="00E53CC1"/>
    <w:rsid w:val="00E62A02"/>
    <w:rsid w:val="00E74D76"/>
    <w:rsid w:val="00E77A81"/>
    <w:rsid w:val="00E80380"/>
    <w:rsid w:val="00E833A7"/>
    <w:rsid w:val="00EA2DAC"/>
    <w:rsid w:val="00EA50B8"/>
    <w:rsid w:val="00ED1598"/>
    <w:rsid w:val="00ED2479"/>
    <w:rsid w:val="00EF5F3C"/>
    <w:rsid w:val="00EF6396"/>
    <w:rsid w:val="00F15903"/>
    <w:rsid w:val="00F15B4F"/>
    <w:rsid w:val="00F20488"/>
    <w:rsid w:val="00F26264"/>
    <w:rsid w:val="00F317A8"/>
    <w:rsid w:val="00F3403A"/>
    <w:rsid w:val="00F34FEF"/>
    <w:rsid w:val="00F55297"/>
    <w:rsid w:val="00F74F7D"/>
    <w:rsid w:val="00F8044B"/>
    <w:rsid w:val="00F9787C"/>
    <w:rsid w:val="00FB5F2A"/>
    <w:rsid w:val="00FB75A3"/>
    <w:rsid w:val="00FC7EF1"/>
    <w:rsid w:val="00FD3100"/>
    <w:rsid w:val="00FD57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 w:type="character" w:styleId="nfasis">
    <w:name w:val="Emphasis"/>
    <w:basedOn w:val="Fuentedeprrafopredeter"/>
    <w:uiPriority w:val="20"/>
    <w:qFormat/>
    <w:rsid w:val="00381A85"/>
    <w:rPr>
      <w:i/>
      <w:iCs/>
    </w:rPr>
  </w:style>
  <w:style w:type="paragraph" w:styleId="NormalWeb">
    <w:name w:val="Normal (Web)"/>
    <w:basedOn w:val="Normal"/>
    <w:uiPriority w:val="99"/>
    <w:semiHidden/>
    <w:unhideWhenUsed/>
    <w:rsid w:val="00DA1817"/>
    <w:pPr>
      <w:spacing w:before="100" w:beforeAutospacing="1" w:after="100" w:afterAutospacing="1" w:line="240" w:lineRule="auto"/>
    </w:pPr>
    <w:rPr>
      <w:rFonts w:ascii="Times New Roman" w:eastAsia="Times New Roman" w:hAnsi="Times New Roman"/>
      <w:noProof w:val="0"/>
      <w:sz w:val="24"/>
      <w:szCs w:val="24"/>
      <w:lang w:eastAsia="es-ES"/>
    </w:rPr>
  </w:style>
  <w:style w:type="character" w:customStyle="1" w:styleId="Fuentedeprrafopredeter0">
    <w:name w:val="Fuente de párrafo predeter"/>
    <w:rsid w:val="006D1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 w:type="character" w:styleId="nfasis">
    <w:name w:val="Emphasis"/>
    <w:basedOn w:val="Fuentedeprrafopredeter"/>
    <w:uiPriority w:val="20"/>
    <w:qFormat/>
    <w:rsid w:val="00381A85"/>
    <w:rPr>
      <w:i/>
      <w:iCs/>
    </w:rPr>
  </w:style>
  <w:style w:type="paragraph" w:styleId="NormalWeb">
    <w:name w:val="Normal (Web)"/>
    <w:basedOn w:val="Normal"/>
    <w:uiPriority w:val="99"/>
    <w:semiHidden/>
    <w:unhideWhenUsed/>
    <w:rsid w:val="00DA1817"/>
    <w:pPr>
      <w:spacing w:before="100" w:beforeAutospacing="1" w:after="100" w:afterAutospacing="1" w:line="240" w:lineRule="auto"/>
    </w:pPr>
    <w:rPr>
      <w:rFonts w:ascii="Times New Roman" w:eastAsia="Times New Roman" w:hAnsi="Times New Roman"/>
      <w:noProof w:val="0"/>
      <w:sz w:val="24"/>
      <w:szCs w:val="24"/>
      <w:lang w:eastAsia="es-ES"/>
    </w:rPr>
  </w:style>
  <w:style w:type="character" w:customStyle="1" w:styleId="Fuentedeprrafopredeter0">
    <w:name w:val="Fuente de párrafo predeter"/>
    <w:rsid w:val="006D1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8884">
      <w:bodyDiv w:val="1"/>
      <w:marLeft w:val="0"/>
      <w:marRight w:val="0"/>
      <w:marTop w:val="0"/>
      <w:marBottom w:val="0"/>
      <w:divBdr>
        <w:top w:val="none" w:sz="0" w:space="0" w:color="auto"/>
        <w:left w:val="none" w:sz="0" w:space="0" w:color="auto"/>
        <w:bottom w:val="none" w:sz="0" w:space="0" w:color="auto"/>
        <w:right w:val="none" w:sz="0" w:space="0" w:color="auto"/>
      </w:divBdr>
    </w:div>
    <w:div w:id="321931252">
      <w:bodyDiv w:val="1"/>
      <w:marLeft w:val="0"/>
      <w:marRight w:val="0"/>
      <w:marTop w:val="0"/>
      <w:marBottom w:val="0"/>
      <w:divBdr>
        <w:top w:val="none" w:sz="0" w:space="0" w:color="auto"/>
        <w:left w:val="none" w:sz="0" w:space="0" w:color="auto"/>
        <w:bottom w:val="none" w:sz="0" w:space="0" w:color="auto"/>
        <w:right w:val="none" w:sz="0" w:space="0" w:color="auto"/>
      </w:divBdr>
    </w:div>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676565771">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856653211">
      <w:bodyDiv w:val="1"/>
      <w:marLeft w:val="0"/>
      <w:marRight w:val="0"/>
      <w:marTop w:val="0"/>
      <w:marBottom w:val="0"/>
      <w:divBdr>
        <w:top w:val="none" w:sz="0" w:space="0" w:color="auto"/>
        <w:left w:val="none" w:sz="0" w:space="0" w:color="auto"/>
        <w:bottom w:val="none" w:sz="0" w:space="0" w:color="auto"/>
        <w:right w:val="none" w:sz="0" w:space="0" w:color="auto"/>
      </w:divBdr>
    </w:div>
    <w:div w:id="1889802467">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19C9-B8F3-492A-9660-83CD6279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6</cp:revision>
  <cp:lastPrinted>2014-03-04T17:31:00Z</cp:lastPrinted>
  <dcterms:created xsi:type="dcterms:W3CDTF">2014-03-04T17:25:00Z</dcterms:created>
  <dcterms:modified xsi:type="dcterms:W3CDTF">2014-03-04T17:31:00Z</dcterms:modified>
</cp:coreProperties>
</file>