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7C" w:rsidRPr="00476CF9" w:rsidRDefault="00476CF9" w:rsidP="00476CF9">
      <w:pPr>
        <w:pStyle w:val="Estilo"/>
        <w:ind w:right="279"/>
        <w:jc w:val="right"/>
        <w:rPr>
          <w:b/>
        </w:rPr>
      </w:pPr>
      <w:r w:rsidRPr="00476CF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7B6C831" wp14:editId="1A2AF3B8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B521EA">
        <w:t xml:space="preserve"> </w:t>
      </w:r>
      <w:r w:rsidR="00B521EA" w:rsidRPr="00B521EA">
        <w:rPr>
          <w:b/>
          <w:color w:val="7F7F7F" w:themeColor="text1" w:themeTint="80"/>
          <w:sz w:val="20"/>
        </w:rPr>
        <w:t>Boletín No 080. Lunes 31 de marzo del 2014</w:t>
      </w:r>
    </w:p>
    <w:p w:rsidR="007843EA" w:rsidRDefault="008B60AF" w:rsidP="007843EA">
      <w:pPr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inline distT="0" distB="0" distL="0" distR="0">
            <wp:extent cx="2747010" cy="183134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34 - copia_resiz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764" cy="1841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Reference Sans Serif" w:hAnsi="MS Reference Sans Serif"/>
          <w:b/>
          <w:sz w:val="28"/>
          <w:szCs w:val="28"/>
          <w:lang w:eastAsia="es-CO"/>
        </w:rPr>
        <w:drawing>
          <wp:inline distT="0" distB="0" distL="0" distR="0">
            <wp:extent cx="2743202" cy="182880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55 - copia_resiz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987" cy="18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0AF" w:rsidRPr="00134251" w:rsidRDefault="008B60AF" w:rsidP="008B60AF">
      <w:pPr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 xml:space="preserve">Jornada </w:t>
      </w:r>
      <w:r w:rsidRPr="00134251">
        <w:rPr>
          <w:rFonts w:ascii="MS Reference Sans Serif" w:hAnsi="MS Reference Sans Serif"/>
          <w:b/>
          <w:sz w:val="28"/>
          <w:szCs w:val="28"/>
        </w:rPr>
        <w:t>d</w:t>
      </w:r>
      <w:r>
        <w:rPr>
          <w:rFonts w:ascii="MS Reference Sans Serif" w:hAnsi="MS Reference Sans Serif"/>
          <w:b/>
          <w:sz w:val="28"/>
          <w:szCs w:val="28"/>
        </w:rPr>
        <w:t>e enlucimiento del Rincón Payané</w:t>
      </w:r>
      <w:r w:rsidRPr="00134251">
        <w:rPr>
          <w:rFonts w:ascii="MS Reference Sans Serif" w:hAnsi="MS Reference Sans Serif"/>
          <w:b/>
          <w:sz w:val="28"/>
          <w:szCs w:val="28"/>
        </w:rPr>
        <w:t>s</w:t>
      </w:r>
    </w:p>
    <w:p w:rsidR="008B60AF" w:rsidRPr="00134251" w:rsidRDefault="008B60AF" w:rsidP="008B60AF">
      <w:pPr>
        <w:jc w:val="both"/>
        <w:rPr>
          <w:rFonts w:ascii="MS Reference Sans Serif" w:hAnsi="MS Reference Sans Serif"/>
        </w:rPr>
      </w:pPr>
      <w:r w:rsidRPr="00134251">
        <w:rPr>
          <w:rFonts w:ascii="MS Reference Sans Serif" w:hAnsi="MS Reference Sans Serif"/>
        </w:rPr>
        <w:t>Una jornada d</w:t>
      </w:r>
      <w:r>
        <w:rPr>
          <w:rFonts w:ascii="MS Reference Sans Serif" w:hAnsi="MS Reference Sans Serif"/>
        </w:rPr>
        <w:t>e enlucimiento del Rincón payanés se lideró</w:t>
      </w:r>
      <w:r>
        <w:rPr>
          <w:rFonts w:ascii="MS Reference Sans Serif" w:hAnsi="MS Reference Sans Serif"/>
        </w:rPr>
        <w:t xml:space="preserve"> por </w:t>
      </w:r>
      <w:r w:rsidRPr="00134251">
        <w:rPr>
          <w:rFonts w:ascii="MS Reference Sans Serif" w:hAnsi="MS Reference Sans Serif"/>
        </w:rPr>
        <w:t>la Secretaría del Depor</w:t>
      </w:r>
      <w:r>
        <w:rPr>
          <w:rFonts w:ascii="MS Reference Sans Serif" w:hAnsi="MS Reference Sans Serif"/>
        </w:rPr>
        <w:t>te y la Cultura,</w:t>
      </w:r>
      <w:r w:rsidRPr="00134251">
        <w:rPr>
          <w:rFonts w:ascii="MS Reference Sans Serif" w:hAnsi="MS Reference Sans Serif"/>
        </w:rPr>
        <w:t xml:space="preserve"> trabajos</w:t>
      </w:r>
      <w:r>
        <w:rPr>
          <w:rFonts w:ascii="MS Reference Sans Serif" w:hAnsi="MS Reference Sans Serif"/>
        </w:rPr>
        <w:t xml:space="preserve"> que permiten tener </w:t>
      </w:r>
      <w:r w:rsidRPr="00134251">
        <w:rPr>
          <w:rFonts w:ascii="MS Reference Sans Serif" w:hAnsi="MS Reference Sans Serif"/>
        </w:rPr>
        <w:t xml:space="preserve"> espacios agradables y limpios para los visitantes.</w:t>
      </w:r>
    </w:p>
    <w:p w:rsidR="008B60AF" w:rsidRPr="00134251" w:rsidRDefault="008B60AF" w:rsidP="008B60AF">
      <w:pPr>
        <w:jc w:val="both"/>
        <w:rPr>
          <w:rFonts w:ascii="MS Reference Sans Serif" w:hAnsi="MS Reference Sans Serif"/>
        </w:rPr>
      </w:pPr>
      <w:r w:rsidRPr="00134251">
        <w:rPr>
          <w:rFonts w:ascii="MS Reference Sans Serif" w:hAnsi="MS Reference Sans Serif"/>
        </w:rPr>
        <w:t xml:space="preserve">En la jornada se adelantó la poda de zonas verdes, el mejoramiento de cestas para </w:t>
      </w:r>
      <w:r>
        <w:rPr>
          <w:rFonts w:ascii="MS Reference Sans Serif" w:hAnsi="MS Reference Sans Serif"/>
        </w:rPr>
        <w:t>la basura, se pintaron paredes ,</w:t>
      </w:r>
      <w:r w:rsidRPr="00134251">
        <w:rPr>
          <w:rFonts w:ascii="MS Reference Sans Serif" w:hAnsi="MS Reference Sans Serif"/>
        </w:rPr>
        <w:t xml:space="preserve"> la zona de la concha acústica y se</w:t>
      </w:r>
      <w:r>
        <w:rPr>
          <w:rFonts w:ascii="MS Reference Sans Serif" w:hAnsi="MS Reference Sans Serif"/>
        </w:rPr>
        <w:t xml:space="preserve"> realizó limpieza general.  L</w:t>
      </w:r>
      <w:r w:rsidRPr="00134251">
        <w:rPr>
          <w:rFonts w:ascii="MS Reference Sans Serif" w:hAnsi="MS Reference Sans Serif"/>
        </w:rPr>
        <w:t>as actividades fueron apoyadas por personal de la Policía Nacional, colegios y funcionarios de la Secretaría del Deporte y la Cultura.</w:t>
      </w:r>
    </w:p>
    <w:p w:rsidR="00333782" w:rsidRPr="00333782" w:rsidRDefault="00333782" w:rsidP="00333782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333782">
        <w:rPr>
          <w:rFonts w:ascii="MS Reference Sans Serif" w:hAnsi="MS Reference Sans Serif"/>
          <w:b/>
          <w:sz w:val="28"/>
          <w:szCs w:val="28"/>
        </w:rPr>
        <w:t>Desempleo se redujo en Popayán en último trimestre.</w:t>
      </w:r>
    </w:p>
    <w:p w:rsidR="00333782" w:rsidRPr="00333782" w:rsidRDefault="00333782" w:rsidP="00333782">
      <w:pPr>
        <w:jc w:val="both"/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El DANE acaba de publicar el último informe estadístico a nivel nacional en materia de empleo y desempleo, en el cual se refleja para Popayán una situación positiva, tomando en cuenta que el número de personas sin trabajo tiende a la baja en los últimos meses.</w:t>
      </w:r>
    </w:p>
    <w:p w:rsidR="00333782" w:rsidRPr="00333782" w:rsidRDefault="00333782" w:rsidP="00333782">
      <w:pPr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Según el reporte las capital</w:t>
      </w:r>
      <w:r w:rsidR="000B44AC">
        <w:rPr>
          <w:rFonts w:ascii="MS Reference Sans Serif" w:hAnsi="MS Reference Sans Serif"/>
        </w:rPr>
        <w:t>es</w:t>
      </w:r>
      <w:r w:rsidRPr="00333782">
        <w:rPr>
          <w:rFonts w:ascii="MS Reference Sans Serif" w:hAnsi="MS Reference Sans Serif"/>
        </w:rPr>
        <w:t xml:space="preserve"> de departamento con mayor desempleo son:</w:t>
      </w:r>
    </w:p>
    <w:p w:rsidR="00333782" w:rsidRPr="00333782" w:rsidRDefault="000B44AC" w:rsidP="00333782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-Quibdó</w:t>
      </w:r>
      <w:r w:rsidR="00333782" w:rsidRPr="00333782">
        <w:rPr>
          <w:rFonts w:ascii="MS Reference Sans Serif" w:hAnsi="MS Reference Sans Serif"/>
        </w:rPr>
        <w:t xml:space="preserve">       18.2 %</w:t>
      </w:r>
    </w:p>
    <w:p w:rsidR="00333782" w:rsidRPr="00333782" w:rsidRDefault="00333782" w:rsidP="00333782">
      <w:pPr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-Cúcuta        18.0 %</w:t>
      </w:r>
    </w:p>
    <w:p w:rsidR="00333782" w:rsidRPr="00333782" w:rsidRDefault="00333782" w:rsidP="00333782">
      <w:pPr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-Armenia      16.8 %</w:t>
      </w:r>
    </w:p>
    <w:p w:rsidR="00333782" w:rsidRPr="00333782" w:rsidRDefault="00333782" w:rsidP="00333782">
      <w:pPr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-Popayán      15.3 %</w:t>
      </w:r>
    </w:p>
    <w:p w:rsidR="00333782" w:rsidRPr="00333782" w:rsidRDefault="00333782" w:rsidP="00333782">
      <w:pPr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lastRenderedPageBreak/>
        <w:t>-Pereira        15.3 %</w:t>
      </w:r>
    </w:p>
    <w:p w:rsidR="00333782" w:rsidRPr="00333782" w:rsidRDefault="00333782" w:rsidP="00333782">
      <w:pPr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-Ibagué        14.3 %</w:t>
      </w:r>
    </w:p>
    <w:p w:rsidR="00333782" w:rsidRPr="00333782" w:rsidRDefault="00333782" w:rsidP="00333782">
      <w:pPr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-Cali            14.2%</w:t>
      </w:r>
    </w:p>
    <w:p w:rsidR="00333782" w:rsidRPr="00333782" w:rsidRDefault="00333782" w:rsidP="00333782">
      <w:pPr>
        <w:rPr>
          <w:rFonts w:ascii="MS Reference Sans Serif" w:hAnsi="MS Reference Sans Serif"/>
        </w:rPr>
      </w:pPr>
    </w:p>
    <w:p w:rsidR="00333782" w:rsidRPr="00333782" w:rsidRDefault="00333782" w:rsidP="00333782">
      <w:pPr>
        <w:jc w:val="both"/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Popayán ocupa la cuarta casilla al igual que Pereira por tener un número inferior de habitantes.</w:t>
      </w:r>
    </w:p>
    <w:p w:rsidR="00333782" w:rsidRPr="00333782" w:rsidRDefault="00333782" w:rsidP="00333782">
      <w:pPr>
        <w:jc w:val="both"/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Al revisar las cifras nos encontramos que según el DAN</w:t>
      </w:r>
      <w:r w:rsidR="000B44AC">
        <w:rPr>
          <w:rFonts w:ascii="MS Reference Sans Serif" w:hAnsi="MS Reference Sans Serif"/>
        </w:rPr>
        <w:t xml:space="preserve">E el número de desempleados </w:t>
      </w:r>
      <w:r w:rsidRPr="00333782">
        <w:rPr>
          <w:rFonts w:ascii="MS Reference Sans Serif" w:hAnsi="MS Reference Sans Serif"/>
        </w:rPr>
        <w:t xml:space="preserve"> en la ciudad es de 16 mil 942, tomando el periódo comprendido entre Diciembre del 2013 a Febrero de 2014.</w:t>
      </w:r>
    </w:p>
    <w:p w:rsidR="006B268D" w:rsidRDefault="00333782" w:rsidP="006B268D">
      <w:pPr>
        <w:jc w:val="both"/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Si comparamos el trimestre de Diciembre de 2012 a febrero de 2013 el desempleo en la ciudad fué 17.8 %, llegando a un número de 20.703 desempleados, lo</w:t>
      </w:r>
      <w:r>
        <w:rPr>
          <w:rFonts w:ascii="MS Reference Sans Serif" w:hAnsi="MS Reference Sans Serif"/>
        </w:rPr>
        <w:t xml:space="preserve"> que deja ver a las claras una disminución importante en este I</w:t>
      </w:r>
      <w:r w:rsidRPr="00333782">
        <w:rPr>
          <w:rFonts w:ascii="MS Reference Sans Serif" w:hAnsi="MS Reference Sans Serif"/>
        </w:rPr>
        <w:t>tem en el último año para Popayán.</w:t>
      </w:r>
      <w:r w:rsidR="006B268D">
        <w:rPr>
          <w:rFonts w:ascii="MS Reference Sans Serif" w:hAnsi="MS Reference Sans Serif"/>
        </w:rPr>
        <w:t xml:space="preserve"> </w:t>
      </w:r>
    </w:p>
    <w:p w:rsidR="00333782" w:rsidRPr="00061148" w:rsidRDefault="00333782" w:rsidP="00061148">
      <w:pPr>
        <w:jc w:val="both"/>
        <w:rPr>
          <w:rFonts w:ascii="MS Reference Sans Serif" w:hAnsi="MS Reference Sans Serif"/>
        </w:rPr>
      </w:pPr>
      <w:r w:rsidRPr="00333782">
        <w:rPr>
          <w:rFonts w:ascii="MS Reference Sans Serif" w:hAnsi="MS Reference Sans Serif"/>
        </w:rPr>
        <w:t>El di</w:t>
      </w:r>
      <w:r w:rsidR="006B268D">
        <w:rPr>
          <w:rFonts w:ascii="MS Reference Sans Serif" w:hAnsi="MS Reference Sans Serif"/>
        </w:rPr>
        <w:t>namismo de sec</w:t>
      </w:r>
      <w:bookmarkStart w:id="0" w:name="_GoBack"/>
      <w:bookmarkEnd w:id="0"/>
      <w:r w:rsidR="006B268D">
        <w:rPr>
          <w:rFonts w:ascii="MS Reference Sans Serif" w:hAnsi="MS Reference Sans Serif"/>
        </w:rPr>
        <w:t xml:space="preserve">tores productivos </w:t>
      </w:r>
      <w:r w:rsidRPr="00333782">
        <w:rPr>
          <w:rFonts w:ascii="MS Reference Sans Serif" w:hAnsi="MS Reference Sans Serif"/>
        </w:rPr>
        <w:t xml:space="preserve"> como la construcción y la generación de obras ha</w:t>
      </w:r>
      <w:r w:rsidR="000B44AC">
        <w:rPr>
          <w:rFonts w:ascii="MS Reference Sans Serif" w:hAnsi="MS Reference Sans Serif"/>
        </w:rPr>
        <w:t>n</w:t>
      </w:r>
      <w:r w:rsidRPr="00333782">
        <w:rPr>
          <w:rFonts w:ascii="MS Reference Sans Serif" w:hAnsi="MS Reference Sans Serif"/>
        </w:rPr>
        <w:t xml:space="preserve"> permitido que entre diciembre del 2013 a febrero</w:t>
      </w:r>
      <w:r w:rsidR="000B44AC">
        <w:rPr>
          <w:rFonts w:ascii="MS Reference Sans Serif" w:hAnsi="MS Reference Sans Serif"/>
        </w:rPr>
        <w:t xml:space="preserve"> de 2014</w:t>
      </w:r>
      <w:r w:rsidR="003D50AD">
        <w:rPr>
          <w:rFonts w:ascii="MS Reference Sans Serif" w:hAnsi="MS Reference Sans Serif"/>
        </w:rPr>
        <w:t xml:space="preserve"> el d</w:t>
      </w:r>
      <w:r w:rsidRPr="00333782">
        <w:rPr>
          <w:rFonts w:ascii="MS Reference Sans Serif" w:hAnsi="MS Reference Sans Serif"/>
        </w:rPr>
        <w:t xml:space="preserve">esempleo en </w:t>
      </w:r>
      <w:r w:rsidR="00061148">
        <w:rPr>
          <w:rFonts w:ascii="MS Reference Sans Serif" w:hAnsi="MS Reference Sans Serif"/>
        </w:rPr>
        <w:t>Popayán baje considerablemente.</w:t>
      </w:r>
    </w:p>
    <w:p w:rsidR="007843EA" w:rsidRPr="00061148" w:rsidRDefault="00061148" w:rsidP="007843EA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061148">
        <w:rPr>
          <w:rFonts w:ascii="MS Reference Sans Serif" w:hAnsi="MS Reference Sans Serif"/>
          <w:b/>
          <w:sz w:val="28"/>
          <w:szCs w:val="28"/>
        </w:rPr>
        <w:t>Secretaría de Salud Municipal rinde cuentas</w:t>
      </w:r>
    </w:p>
    <w:p w:rsidR="007843EA" w:rsidRPr="007843EA" w:rsidRDefault="007843EA" w:rsidP="007843EA">
      <w:pPr>
        <w:jc w:val="both"/>
        <w:rPr>
          <w:rFonts w:ascii="MS Reference Sans Serif" w:hAnsi="MS Reference Sans Serif"/>
        </w:rPr>
      </w:pPr>
      <w:r w:rsidRPr="007843EA">
        <w:rPr>
          <w:rFonts w:ascii="MS Reference Sans Serif" w:hAnsi="MS Reference Sans Serif"/>
        </w:rPr>
        <w:t>Para el próximo 4 de abril de 2014 a las 8:00 a.m en el Auditorio del CAM, quedó establecida la</w:t>
      </w:r>
      <w:r w:rsidR="00FA0669">
        <w:rPr>
          <w:rFonts w:ascii="MS Reference Sans Serif" w:hAnsi="MS Reference Sans Serif"/>
        </w:rPr>
        <w:t xml:space="preserve"> "Rendición de Cuentas" que la S</w:t>
      </w:r>
      <w:r w:rsidR="003D50AD">
        <w:rPr>
          <w:rFonts w:ascii="MS Reference Sans Serif" w:hAnsi="MS Reference Sans Serif"/>
        </w:rPr>
        <w:t>ecretarí</w:t>
      </w:r>
      <w:r w:rsidRPr="007843EA">
        <w:rPr>
          <w:rFonts w:ascii="MS Reference Sans Serif" w:hAnsi="MS Reference Sans Serif"/>
        </w:rPr>
        <w:t>a de</w:t>
      </w:r>
      <w:r w:rsidR="00FA0669">
        <w:rPr>
          <w:rFonts w:ascii="MS Reference Sans Serif" w:hAnsi="MS Reference Sans Serif"/>
        </w:rPr>
        <w:t xml:space="preserve"> Salud Municipal,</w:t>
      </w:r>
      <w:r w:rsidRPr="007843EA">
        <w:rPr>
          <w:rFonts w:ascii="MS Reference Sans Serif" w:hAnsi="MS Reference Sans Serif"/>
        </w:rPr>
        <w:t xml:space="preserve"> llevará a cabo atendiendo la resolución 425 del 208 en la que se pide se explique a la comunidad los alcances y </w:t>
      </w:r>
      <w:r w:rsidR="00FA0669">
        <w:rPr>
          <w:rFonts w:ascii="MS Reference Sans Serif" w:hAnsi="MS Reference Sans Serif"/>
        </w:rPr>
        <w:t xml:space="preserve">logros </w:t>
      </w:r>
      <w:r w:rsidRPr="007843EA">
        <w:rPr>
          <w:rFonts w:ascii="MS Reference Sans Serif" w:hAnsi="MS Reference Sans Serif"/>
        </w:rPr>
        <w:t xml:space="preserve"> </w:t>
      </w:r>
      <w:r w:rsidR="00FA0669">
        <w:rPr>
          <w:rFonts w:ascii="MS Reference Sans Serif" w:hAnsi="MS Reference Sans Serif"/>
        </w:rPr>
        <w:t>d</w:t>
      </w:r>
      <w:r w:rsidRPr="007843EA">
        <w:rPr>
          <w:rFonts w:ascii="MS Reference Sans Serif" w:hAnsi="MS Reference Sans Serif"/>
        </w:rPr>
        <w:t>el Plan Territorial de Salud.</w:t>
      </w:r>
    </w:p>
    <w:p w:rsidR="007843EA" w:rsidRPr="007843EA" w:rsidRDefault="007843EA" w:rsidP="007843EA">
      <w:pPr>
        <w:jc w:val="both"/>
        <w:rPr>
          <w:rFonts w:ascii="MS Reference Sans Serif" w:hAnsi="MS Reference Sans Serif"/>
        </w:rPr>
      </w:pPr>
      <w:r w:rsidRPr="007843EA">
        <w:rPr>
          <w:rFonts w:ascii="MS Reference Sans Serif" w:hAnsi="MS Reference Sans Serif"/>
        </w:rPr>
        <w:t>Los temas que se van a manejar serán: Aseguramiento en Salud, Prestación y Desarrollo en Servicios de Salud, Salud Pública y Programas Especiales, dirigidos a los actores que intervienen en procesos de salud del Municipio, E.P.S, I.P.S, usuarios  y organizaciones sociales.</w:t>
      </w:r>
    </w:p>
    <w:p w:rsidR="007843EA" w:rsidRPr="007843EA" w:rsidRDefault="007843EA" w:rsidP="007843EA">
      <w:pPr>
        <w:jc w:val="both"/>
        <w:rPr>
          <w:rFonts w:ascii="MS Reference Sans Serif" w:hAnsi="MS Reference Sans Serif"/>
        </w:rPr>
      </w:pPr>
      <w:r w:rsidRPr="007843EA">
        <w:rPr>
          <w:rFonts w:ascii="MS Reference Sans Serif" w:hAnsi="MS Reference Sans Serif"/>
        </w:rPr>
        <w:t>Se invita a la comun</w:t>
      </w:r>
      <w:r w:rsidR="00FA0669">
        <w:rPr>
          <w:rFonts w:ascii="MS Reference Sans Serif" w:hAnsi="MS Reference Sans Serif"/>
        </w:rPr>
        <w:t>idad en general para que asista al evento y se entere</w:t>
      </w:r>
      <w:r w:rsidRPr="007843EA">
        <w:rPr>
          <w:rFonts w:ascii="MS Reference Sans Serif" w:hAnsi="MS Reference Sans Serif"/>
        </w:rPr>
        <w:t xml:space="preserve"> de los logros que en e</w:t>
      </w:r>
      <w:r w:rsidR="003D50AD">
        <w:rPr>
          <w:rFonts w:ascii="MS Reference Sans Serif" w:hAnsi="MS Reference Sans Serif"/>
        </w:rPr>
        <w:t xml:space="preserve">ste renglón presenta </w:t>
      </w:r>
      <w:r w:rsidRPr="007843EA">
        <w:rPr>
          <w:rFonts w:ascii="MS Reference Sans Serif" w:hAnsi="MS Reference Sans Serif"/>
        </w:rPr>
        <w:t xml:space="preserve"> Popayán.</w:t>
      </w:r>
    </w:p>
    <w:p w:rsidR="007843EA" w:rsidRPr="007843EA" w:rsidRDefault="007843EA" w:rsidP="007843EA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7843EA">
        <w:rPr>
          <w:rFonts w:ascii="MS Reference Sans Serif" w:hAnsi="MS Reference Sans Serif"/>
          <w:b/>
          <w:sz w:val="28"/>
          <w:szCs w:val="28"/>
        </w:rPr>
        <w:lastRenderedPageBreak/>
        <w:t>Popayán tendrá su primer Eco-parque Canino</w:t>
      </w:r>
    </w:p>
    <w:p w:rsidR="000848E1" w:rsidRDefault="000848E1" w:rsidP="007843E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La Administración del Alcalde, Francisco Fuentes Meneses a través de la Unidad Municipal de Asistencia Técnica Agropecuaria-UMATA, la Secretaría de Salud local y entidades como</w:t>
      </w:r>
      <w:r w:rsidR="003D50AD">
        <w:rPr>
          <w:rFonts w:ascii="MS Reference Sans Serif" w:hAnsi="MS Reference Sans Serif"/>
        </w:rPr>
        <w:t xml:space="preserve"> :</w:t>
      </w:r>
      <w:r>
        <w:rPr>
          <w:rFonts w:ascii="MS Reference Sans Serif" w:hAnsi="MS Reference Sans Serif"/>
        </w:rPr>
        <w:t xml:space="preserve"> la Corporación Autónoma Regional del Cauca, CRC, Concejales, Policía Ambientalista y fundaciones ambientalistas, trabajan en la puesta en marcha del  primer Parque Eco-Canino.</w:t>
      </w:r>
    </w:p>
    <w:p w:rsidR="000848E1" w:rsidRDefault="000848E1" w:rsidP="007843E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Se b</w:t>
      </w:r>
      <w:r w:rsidR="003D50AD">
        <w:rPr>
          <w:rFonts w:ascii="MS Reference Sans Serif" w:hAnsi="MS Reference Sans Serif"/>
        </w:rPr>
        <w:t>usca tener un escenario donde</w:t>
      </w:r>
      <w:r>
        <w:rPr>
          <w:rFonts w:ascii="MS Reference Sans Serif" w:hAnsi="MS Reference Sans Serif"/>
        </w:rPr>
        <w:t xml:space="preserve"> la comunidad lleve sus mascotas a recrearse y al </w:t>
      </w:r>
      <w:r w:rsidR="003D50AD">
        <w:rPr>
          <w:rFonts w:ascii="MS Reference Sans Serif" w:hAnsi="MS Reference Sans Serif"/>
        </w:rPr>
        <w:t>mismo tiempo  aprenda la</w:t>
      </w:r>
      <w:r>
        <w:rPr>
          <w:rFonts w:ascii="MS Reference Sans Serif" w:hAnsi="MS Reference Sans Serif"/>
        </w:rPr>
        <w:t xml:space="preserve"> cultura de</w:t>
      </w:r>
      <w:r w:rsidR="001021D9">
        <w:rPr>
          <w:rFonts w:ascii="MS Reference Sans Serif" w:hAnsi="MS Reference Sans Serif"/>
        </w:rPr>
        <w:t xml:space="preserve"> recoger sus necesidades fisioló</w:t>
      </w:r>
      <w:r>
        <w:rPr>
          <w:rFonts w:ascii="MS Reference Sans Serif" w:hAnsi="MS Reference Sans Serif"/>
        </w:rPr>
        <w:t>gicas en una bolsa y luego depositarlas en una caneca.</w:t>
      </w:r>
    </w:p>
    <w:p w:rsidR="000848E1" w:rsidRDefault="000C2EF4" w:rsidP="007843E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La sede se construirá</w:t>
      </w:r>
      <w:r w:rsidR="000848E1">
        <w:rPr>
          <w:rFonts w:ascii="MS Reference Sans Serif" w:hAnsi="MS Reference Sans Serif"/>
        </w:rPr>
        <w:t xml:space="preserve"> e</w:t>
      </w:r>
      <w:r>
        <w:rPr>
          <w:rFonts w:ascii="MS Reference Sans Serif" w:hAnsi="MS Reference Sans Serif"/>
        </w:rPr>
        <w:t xml:space="preserve">n un sector del  barrio La Paz y </w:t>
      </w:r>
      <w:r w:rsidR="000848E1">
        <w:rPr>
          <w:rFonts w:ascii="MS Reference Sans Serif" w:hAnsi="MS Reference Sans Serif"/>
        </w:rPr>
        <w:t>tendrá tres niveles con siembra de plantas ornamentales, para evitar los malos olores  y en donde puedan jugar las mascotas.</w:t>
      </w:r>
    </w:p>
    <w:p w:rsidR="000848E1" w:rsidRDefault="000848E1" w:rsidP="007843E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El proyecto del Parque Eco-Canino que es </w:t>
      </w:r>
      <w:r w:rsidR="000C2EF4">
        <w:rPr>
          <w:rFonts w:ascii="MS Reference Sans Serif" w:hAnsi="MS Reference Sans Serif"/>
        </w:rPr>
        <w:t xml:space="preserve">piloto  a nivel nacional se entregará </w:t>
      </w:r>
      <w:r>
        <w:rPr>
          <w:rFonts w:ascii="MS Reference Sans Serif" w:hAnsi="MS Reference Sans Serif"/>
        </w:rPr>
        <w:t xml:space="preserve"> a la comunidad a</w:t>
      </w:r>
      <w:r w:rsidR="003D50AD">
        <w:rPr>
          <w:rFonts w:ascii="MS Reference Sans Serif" w:hAnsi="MS Reference Sans Serif"/>
        </w:rPr>
        <w:t xml:space="preserve"> mediados del mes de </w:t>
      </w:r>
      <w:r>
        <w:rPr>
          <w:rFonts w:ascii="MS Reference Sans Serif" w:hAnsi="MS Reference Sans Serif"/>
        </w:rPr>
        <w:t xml:space="preserve"> abril.</w:t>
      </w:r>
    </w:p>
    <w:p w:rsidR="00134251" w:rsidRDefault="003C726C" w:rsidP="007843EA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También la Administración Municipal, a través de </w:t>
      </w:r>
      <w:r w:rsidR="003D50AD">
        <w:rPr>
          <w:rFonts w:ascii="MS Reference Sans Serif" w:hAnsi="MS Reference Sans Serif"/>
        </w:rPr>
        <w:t xml:space="preserve">la </w:t>
      </w:r>
      <w:r>
        <w:rPr>
          <w:rFonts w:ascii="MS Reference Sans Serif" w:hAnsi="MS Reference Sans Serif"/>
        </w:rPr>
        <w:t>Umata trabaja en el Comparendo Ambiental, que busca culturizar a la comun</w:t>
      </w:r>
      <w:r w:rsidR="000C2EF4">
        <w:rPr>
          <w:rFonts w:ascii="MS Reference Sans Serif" w:hAnsi="MS Reference Sans Serif"/>
        </w:rPr>
        <w:t xml:space="preserve">idad en general sobre la tenencia </w:t>
      </w:r>
      <w:r>
        <w:rPr>
          <w:rFonts w:ascii="MS Reference Sans Serif" w:hAnsi="MS Reference Sans Serif"/>
        </w:rPr>
        <w:t>de los animales  como el manejo de los residuos sólidos que vienen contaminando las quebradas, río</w:t>
      </w:r>
      <w:r w:rsidR="000C2EF4">
        <w:rPr>
          <w:rFonts w:ascii="MS Reference Sans Serif" w:hAnsi="MS Reference Sans Serif"/>
        </w:rPr>
        <w:t>s, zonas verdes y parques de la</w:t>
      </w:r>
      <w:r>
        <w:rPr>
          <w:rFonts w:ascii="MS Reference Sans Serif" w:hAnsi="MS Reference Sans Serif"/>
        </w:rPr>
        <w:t xml:space="preserve"> ciudad de Popayán.</w:t>
      </w:r>
    </w:p>
    <w:p w:rsidR="00134251" w:rsidRPr="00134251" w:rsidRDefault="00134251" w:rsidP="00134251">
      <w:pPr>
        <w:jc w:val="center"/>
        <w:rPr>
          <w:rFonts w:ascii="MS Reference Sans Serif" w:hAnsi="MS Reference Sans Serif"/>
          <w:b/>
          <w:sz w:val="28"/>
          <w:szCs w:val="28"/>
        </w:rPr>
      </w:pPr>
      <w:r w:rsidRPr="00134251">
        <w:rPr>
          <w:rFonts w:ascii="MS Reference Sans Serif" w:hAnsi="MS Reference Sans Serif"/>
          <w:b/>
          <w:sz w:val="28"/>
          <w:szCs w:val="28"/>
        </w:rPr>
        <w:t xml:space="preserve">Trabajos de </w:t>
      </w:r>
      <w:r w:rsidR="008B60AF">
        <w:rPr>
          <w:rFonts w:ascii="MS Reference Sans Serif" w:hAnsi="MS Reference Sans Serif"/>
          <w:b/>
          <w:sz w:val="28"/>
          <w:szCs w:val="28"/>
        </w:rPr>
        <w:t>m</w:t>
      </w:r>
      <w:r w:rsidRPr="00134251">
        <w:rPr>
          <w:rFonts w:ascii="MS Reference Sans Serif" w:hAnsi="MS Reference Sans Serif"/>
          <w:b/>
          <w:sz w:val="28"/>
          <w:szCs w:val="28"/>
        </w:rPr>
        <w:t>anteni</w:t>
      </w:r>
      <w:r w:rsidR="00205D9F">
        <w:rPr>
          <w:rFonts w:ascii="MS Reference Sans Serif" w:hAnsi="MS Reference Sans Serif"/>
          <w:b/>
          <w:sz w:val="28"/>
          <w:szCs w:val="28"/>
        </w:rPr>
        <w:t>miento en el Complejo Deportivo</w:t>
      </w:r>
    </w:p>
    <w:p w:rsidR="00134251" w:rsidRPr="00134251" w:rsidRDefault="00134251" w:rsidP="00134251">
      <w:pPr>
        <w:jc w:val="both"/>
        <w:rPr>
          <w:rFonts w:ascii="MS Reference Sans Serif" w:hAnsi="MS Reference Sans Serif"/>
        </w:rPr>
      </w:pPr>
      <w:r w:rsidRPr="00134251">
        <w:rPr>
          <w:rFonts w:ascii="MS Reference Sans Serif" w:hAnsi="MS Reference Sans Serif"/>
        </w:rPr>
        <w:t>La Secretarí</w:t>
      </w:r>
      <w:r w:rsidR="00C50CEA">
        <w:rPr>
          <w:rFonts w:ascii="MS Reference Sans Serif" w:hAnsi="MS Reference Sans Serif"/>
        </w:rPr>
        <w:t xml:space="preserve">a del Deporte y la Cultura adelanta </w:t>
      </w:r>
      <w:r w:rsidRPr="00134251">
        <w:rPr>
          <w:rFonts w:ascii="MS Reference Sans Serif" w:hAnsi="MS Reference Sans Serif"/>
        </w:rPr>
        <w:t>el mantenimiento del</w:t>
      </w:r>
      <w:r w:rsidR="00C50CEA">
        <w:rPr>
          <w:rFonts w:ascii="MS Reference Sans Serif" w:hAnsi="MS Reference Sans Serif"/>
        </w:rPr>
        <w:t xml:space="preserve"> </w:t>
      </w:r>
      <w:r w:rsidR="003D50AD">
        <w:rPr>
          <w:rFonts w:ascii="MS Reference Sans Serif" w:hAnsi="MS Reference Sans Serif"/>
        </w:rPr>
        <w:t xml:space="preserve">Complejo Deportivo </w:t>
      </w:r>
      <w:r w:rsidRPr="00134251">
        <w:rPr>
          <w:rFonts w:ascii="MS Reference Sans Serif" w:hAnsi="MS Reference Sans Serif"/>
        </w:rPr>
        <w:t xml:space="preserve"> para garantizar un óptimo funcionamiento de cada una de l</w:t>
      </w:r>
      <w:r w:rsidR="003D50AD">
        <w:rPr>
          <w:rFonts w:ascii="MS Reference Sans Serif" w:hAnsi="MS Reference Sans Serif"/>
        </w:rPr>
        <w:t>as instalaciones y</w:t>
      </w:r>
      <w:r w:rsidR="00C50CEA">
        <w:rPr>
          <w:rFonts w:ascii="MS Reference Sans Serif" w:hAnsi="MS Reference Sans Serif"/>
        </w:rPr>
        <w:t xml:space="preserve"> zonas verdes.</w:t>
      </w:r>
    </w:p>
    <w:p w:rsidR="00C50CEA" w:rsidRDefault="00C50CEA" w:rsidP="00134251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>Una de los primera</w:t>
      </w:r>
      <w:r w:rsidR="00134251" w:rsidRPr="00134251">
        <w:rPr>
          <w:rFonts w:ascii="MS Reference Sans Serif" w:hAnsi="MS Reference Sans Serif"/>
        </w:rPr>
        <w:t xml:space="preserve">s </w:t>
      </w:r>
      <w:r w:rsidRPr="00134251">
        <w:rPr>
          <w:rFonts w:ascii="MS Reference Sans Serif" w:hAnsi="MS Reference Sans Serif"/>
        </w:rPr>
        <w:t>labores</w:t>
      </w:r>
      <w:r>
        <w:rPr>
          <w:rFonts w:ascii="MS Reference Sans Serif" w:hAnsi="MS Reference Sans Serif"/>
        </w:rPr>
        <w:t xml:space="preserve"> es</w:t>
      </w:r>
      <w:r w:rsidR="00134251" w:rsidRPr="00134251">
        <w:rPr>
          <w:rFonts w:ascii="MS Reference Sans Serif" w:hAnsi="MS Reference Sans Serif"/>
        </w:rPr>
        <w:t xml:space="preserve"> la instalación de varios tubos en el Complejo Acuático </w:t>
      </w:r>
      <w:r>
        <w:rPr>
          <w:rFonts w:ascii="MS Reference Sans Serif" w:hAnsi="MS Reference Sans Serif"/>
        </w:rPr>
        <w:t xml:space="preserve">que garantice  el </w:t>
      </w:r>
      <w:r w:rsidR="00134251" w:rsidRPr="00134251">
        <w:rPr>
          <w:rFonts w:ascii="MS Reference Sans Serif" w:hAnsi="MS Reference Sans Serif"/>
        </w:rPr>
        <w:t xml:space="preserve">normal </w:t>
      </w:r>
      <w:r>
        <w:rPr>
          <w:rFonts w:ascii="MS Reference Sans Serif" w:hAnsi="MS Reference Sans Serif"/>
        </w:rPr>
        <w:t xml:space="preserve"> funcionamiento</w:t>
      </w:r>
      <w:r w:rsidR="00134251" w:rsidRPr="00134251">
        <w:rPr>
          <w:rFonts w:ascii="MS Reference Sans Serif" w:hAnsi="MS Reference Sans Serif"/>
        </w:rPr>
        <w:t xml:space="preserve"> de la pisci</w:t>
      </w:r>
      <w:r>
        <w:rPr>
          <w:rFonts w:ascii="MS Reference Sans Serif" w:hAnsi="MS Reference Sans Serif"/>
        </w:rPr>
        <w:t xml:space="preserve">na, especialmente el </w:t>
      </w:r>
      <w:r w:rsidR="00134251" w:rsidRPr="00134251">
        <w:rPr>
          <w:rFonts w:ascii="MS Reference Sans Serif" w:hAnsi="MS Reference Sans Serif"/>
        </w:rPr>
        <w:t xml:space="preserve"> sistema de calefacción</w:t>
      </w:r>
      <w:r w:rsidR="008B60AF">
        <w:rPr>
          <w:rFonts w:ascii="MS Reference Sans Serif" w:hAnsi="MS Reference Sans Serif"/>
        </w:rPr>
        <w:t>, se realizó la poda de cesped y entre otras aspectos se adquiriieron elementos para prestar los primeros auxilios.</w:t>
      </w:r>
    </w:p>
    <w:p w:rsidR="00134251" w:rsidRPr="00134251" w:rsidRDefault="00FD0D7D" w:rsidP="00134251">
      <w:pPr>
        <w:jc w:val="both"/>
        <w:rPr>
          <w:rFonts w:ascii="MS Reference Sans Serif" w:hAnsi="MS Reference Sans Serif"/>
        </w:rPr>
      </w:pPr>
      <w:r>
        <w:rPr>
          <w:rFonts w:ascii="MS Reference Sans Serif" w:hAnsi="MS Reference Sans Serif"/>
          <w:lang w:eastAsia="es-CO"/>
        </w:rPr>
        <w:lastRenderedPageBreak/>
        <w:drawing>
          <wp:anchor distT="0" distB="0" distL="114300" distR="114300" simplePos="0" relativeHeight="251660288" behindDoc="0" locked="0" layoutInCell="1" allowOverlap="1" wp14:anchorId="1EDBF20B" wp14:editId="76E15993">
            <wp:simplePos x="0" y="0"/>
            <wp:positionH relativeFrom="column">
              <wp:posOffset>2771775</wp:posOffset>
            </wp:positionH>
            <wp:positionV relativeFrom="paragraph">
              <wp:posOffset>2540</wp:posOffset>
            </wp:positionV>
            <wp:extent cx="2825750" cy="1880870"/>
            <wp:effectExtent l="0" t="0" r="0" b="5080"/>
            <wp:wrapSquare wrapText="bothSides"/>
            <wp:docPr id="9" name="Imagen 9" descr="C:\Users\alexandra.dominguez.ALCPOPAYAN\Desktop\Texto boletín lunes 31 marzo 2014-A\IMG_6085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ra.dominguez.ALCPOPAYAN\Desktop\Texto boletín lunes 31 marzo 2014-A\IMG_6085_resiz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Reference Sans Serif" w:hAnsi="MS Reference Sans Serif"/>
          <w:lang w:eastAsia="es-CO"/>
        </w:rPr>
        <w:drawing>
          <wp:anchor distT="0" distB="0" distL="114300" distR="114300" simplePos="0" relativeHeight="251661312" behindDoc="0" locked="0" layoutInCell="1" allowOverlap="1" wp14:anchorId="210432B1" wp14:editId="391968F3">
            <wp:simplePos x="0" y="0"/>
            <wp:positionH relativeFrom="column">
              <wp:posOffset>37465</wp:posOffset>
            </wp:positionH>
            <wp:positionV relativeFrom="paragraph">
              <wp:posOffset>21590</wp:posOffset>
            </wp:positionV>
            <wp:extent cx="2788920" cy="1857375"/>
            <wp:effectExtent l="0" t="0" r="0" b="9525"/>
            <wp:wrapSquare wrapText="bothSides"/>
            <wp:docPr id="8" name="Imagen 8" descr="C:\Users\alexandra.dominguez.ALCPOPAYAN\Desktop\Texto boletín lunes 31 marzo 2014-A\IMG_6073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a.dominguez.ALCPOPAYAN\Desktop\Texto boletín lunes 31 marzo 2014-A\IMG_6073_resiz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52E">
        <w:rPr>
          <w:rFonts w:ascii="MS Reference Sans Serif" w:hAnsi="MS Reference Sans Serif"/>
        </w:rPr>
        <w:t>Pedro Alejandro G</w:t>
      </w:r>
      <w:r w:rsidR="00134251" w:rsidRPr="00134251">
        <w:rPr>
          <w:rFonts w:ascii="MS Reference Sans Serif" w:hAnsi="MS Reference Sans Serif"/>
        </w:rPr>
        <w:t>allego, Administrador del Com</w:t>
      </w:r>
      <w:r w:rsidR="0034452E">
        <w:rPr>
          <w:rFonts w:ascii="MS Reference Sans Serif" w:hAnsi="MS Reference Sans Serif"/>
        </w:rPr>
        <w:t>plejo Deportivo señaló que se trabaja</w:t>
      </w:r>
      <w:r w:rsidR="00134251" w:rsidRPr="00134251">
        <w:rPr>
          <w:rFonts w:ascii="MS Reference Sans Serif" w:hAnsi="MS Reference Sans Serif"/>
        </w:rPr>
        <w:t xml:space="preserve"> para que la ciudad </w:t>
      </w:r>
      <w:r w:rsidR="0034452E">
        <w:rPr>
          <w:rFonts w:ascii="MS Reference Sans Serif" w:hAnsi="MS Reference Sans Serif"/>
        </w:rPr>
        <w:t>cuente con un escenario que se pueda</w:t>
      </w:r>
      <w:r w:rsidR="00134251" w:rsidRPr="00134251">
        <w:rPr>
          <w:rFonts w:ascii="MS Reference Sans Serif" w:hAnsi="MS Reference Sans Serif"/>
        </w:rPr>
        <w:t xml:space="preserve"> aprovechar a</w:t>
      </w:r>
      <w:r w:rsidR="0034452E">
        <w:rPr>
          <w:rFonts w:ascii="MS Reference Sans Serif" w:hAnsi="MS Reference Sans Serif"/>
        </w:rPr>
        <w:t xml:space="preserve">l máximo y que durante todo el año se  adelantarán </w:t>
      </w:r>
      <w:r w:rsidR="00134251" w:rsidRPr="00134251">
        <w:rPr>
          <w:rFonts w:ascii="MS Reference Sans Serif" w:hAnsi="MS Reference Sans Serif"/>
        </w:rPr>
        <w:t xml:space="preserve"> trabajos de mantenimiento, que ha sido una de las prioridades es</w:t>
      </w:r>
      <w:r w:rsidR="0034452E">
        <w:rPr>
          <w:rFonts w:ascii="MS Reference Sans Serif" w:hAnsi="MS Reference Sans Serif"/>
        </w:rPr>
        <w:t>tablecidas por la secretaria de Deporte y Cultura. Mónica Rocío</w:t>
      </w:r>
      <w:r w:rsidR="00134251" w:rsidRPr="00134251">
        <w:rPr>
          <w:rFonts w:ascii="MS Reference Sans Serif" w:hAnsi="MS Reference Sans Serif"/>
        </w:rPr>
        <w:t xml:space="preserve"> Rúales.</w:t>
      </w:r>
    </w:p>
    <w:p w:rsidR="00B521EA" w:rsidRPr="00B521EA" w:rsidRDefault="00B521EA" w:rsidP="00B521EA">
      <w:pPr>
        <w:jc w:val="center"/>
        <w:rPr>
          <w:rFonts w:ascii="MS Reference Sans Serif" w:hAnsi="MS Reference Sans Serif" w:cs="Microsoft Sans Serif"/>
          <w:b/>
          <w:sz w:val="28"/>
          <w:szCs w:val="28"/>
        </w:rPr>
      </w:pPr>
      <w:r w:rsidRPr="00B521EA">
        <w:rPr>
          <w:rFonts w:ascii="MS Reference Sans Serif" w:hAnsi="MS Reference Sans Serif" w:cs="Microsoft Sans Serif"/>
          <w:b/>
          <w:sz w:val="28"/>
          <w:szCs w:val="28"/>
        </w:rPr>
        <w:t>Acto administrativo</w:t>
      </w:r>
    </w:p>
    <w:p w:rsidR="002A4709" w:rsidRDefault="002A4709" w:rsidP="00B521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s-ES"/>
        </w:rPr>
        <w:t>D</w:t>
      </w:r>
      <w:r w:rsidRPr="003F446B">
        <w:rPr>
          <w:rFonts w:ascii="Arial" w:hAnsi="Arial" w:cs="Arial"/>
          <w:b/>
          <w:lang w:val="es-ES"/>
        </w:rPr>
        <w:t xml:space="preserve">ecreto Nº </w:t>
      </w:r>
      <w:r w:rsidRPr="00B80A0F">
        <w:rPr>
          <w:rFonts w:ascii="Arial" w:hAnsi="Arial" w:cs="Arial"/>
          <w:b/>
          <w:lang w:val="es-ES"/>
        </w:rPr>
        <w:t>20141</w:t>
      </w:r>
      <w:r>
        <w:rPr>
          <w:rFonts w:ascii="Arial" w:hAnsi="Arial" w:cs="Arial"/>
          <w:b/>
          <w:lang w:val="es-ES"/>
        </w:rPr>
        <w:t>500003415</w:t>
      </w:r>
      <w:r w:rsidRPr="00B80A0F">
        <w:rPr>
          <w:rFonts w:ascii="Arial" w:hAnsi="Arial" w:cs="Arial"/>
          <w:b/>
          <w:lang w:val="es-ES"/>
        </w:rPr>
        <w:t xml:space="preserve"> </w:t>
      </w:r>
      <w:r w:rsidRPr="00971810">
        <w:rPr>
          <w:rFonts w:ascii="Arial" w:hAnsi="Arial" w:cs="Arial"/>
          <w:b/>
          <w:lang w:val="es-ES"/>
        </w:rPr>
        <w:t xml:space="preserve">del </w:t>
      </w:r>
      <w:r>
        <w:rPr>
          <w:rFonts w:ascii="Arial" w:hAnsi="Arial" w:cs="Arial"/>
          <w:b/>
          <w:lang w:val="es-ES"/>
        </w:rPr>
        <w:t>27</w:t>
      </w:r>
      <w:r w:rsidRPr="00971810">
        <w:rPr>
          <w:rFonts w:ascii="Arial" w:hAnsi="Arial" w:cs="Arial"/>
          <w:b/>
          <w:lang w:val="es-ES"/>
        </w:rPr>
        <w:t xml:space="preserve"> de </w:t>
      </w:r>
      <w:r>
        <w:rPr>
          <w:rFonts w:ascii="Arial" w:hAnsi="Arial" w:cs="Arial"/>
          <w:b/>
          <w:lang w:val="es-ES"/>
        </w:rPr>
        <w:t>marzo</w:t>
      </w:r>
      <w:r w:rsidRPr="00971810">
        <w:rPr>
          <w:rFonts w:ascii="Arial" w:hAnsi="Arial" w:cs="Arial"/>
          <w:b/>
          <w:lang w:val="es-ES"/>
        </w:rPr>
        <w:t xml:space="preserve"> del 2014</w:t>
      </w:r>
      <w:r>
        <w:rPr>
          <w:rFonts w:ascii="Arial" w:hAnsi="Arial" w:cs="Arial"/>
          <w:b/>
          <w:lang w:val="es-ES"/>
        </w:rPr>
        <w:t xml:space="preserve"> </w:t>
      </w:r>
      <w:r w:rsidRPr="00EE05BA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Por medio del cual se deroga el Decreto Nº 232 del 2006 y se toman medidas de ordenamiento del </w:t>
      </w:r>
      <w:r w:rsidR="00AE5058">
        <w:rPr>
          <w:rFonts w:ascii="Arial" w:hAnsi="Arial" w:cs="Arial"/>
        </w:rPr>
        <w:t>tránsito de vehículos hacia el Terminal de T</w:t>
      </w:r>
      <w:r>
        <w:rPr>
          <w:rFonts w:ascii="Arial" w:hAnsi="Arial" w:cs="Arial"/>
        </w:rPr>
        <w:t>ransporte en la ciudad de Popayán”</w:t>
      </w:r>
    </w:p>
    <w:p w:rsidR="00B521EA" w:rsidRPr="009D4FB2" w:rsidRDefault="00B521EA" w:rsidP="00AE5058">
      <w:pPr>
        <w:rPr>
          <w:rFonts w:ascii="MS Reference Sans Serif" w:hAnsi="MS Reference Sans Serif" w:cs="Microsoft Sans Serif"/>
          <w:sz w:val="20"/>
          <w:szCs w:val="24"/>
        </w:rPr>
      </w:pPr>
      <w:r w:rsidRPr="009D4FB2">
        <w:rPr>
          <w:rFonts w:ascii="MS Reference Sans Serif" w:hAnsi="MS Reference Sans Serif" w:cs="Microsoft Sans Serif"/>
          <w:sz w:val="20"/>
          <w:szCs w:val="24"/>
        </w:rPr>
        <w:t>Encuentre el documento completo en archivo adjunto de boletín o consúltelo en el siguiente link: </w:t>
      </w:r>
      <w:hyperlink r:id="rId13" w:tgtFrame="_blank" w:history="1">
        <w:r w:rsidRPr="009D4FB2">
          <w:rPr>
            <w:rFonts w:ascii="MS Reference Sans Serif" w:hAnsi="MS Reference Sans Serif" w:cs="Microsoft Sans Serif"/>
            <w:sz w:val="20"/>
            <w:szCs w:val="24"/>
          </w:rPr>
          <w:t>http://popayan.gov.co/ciudadanos/la-alcaldia/normatividad/decretos</w:t>
        </w:r>
      </w:hyperlink>
      <w:r w:rsidR="00AE5058">
        <w:rPr>
          <w:rFonts w:ascii="MS Reference Sans Serif" w:hAnsi="MS Reference Sans Serif" w:cs="Microsoft Sans Serif"/>
          <w:sz w:val="20"/>
          <w:szCs w:val="24"/>
        </w:rPr>
        <w:t>.</w:t>
      </w:r>
      <w:r w:rsidRPr="009D4FB2">
        <w:rPr>
          <w:rFonts w:ascii="MS Reference Sans Serif" w:hAnsi="MS Reference Sans Serif" w:cs="Microsoft Sans Serif"/>
          <w:sz w:val="20"/>
          <w:szCs w:val="24"/>
        </w:rPr>
        <w:t> </w:t>
      </w:r>
    </w:p>
    <w:p w:rsidR="00B521EA" w:rsidRPr="009D4FB2" w:rsidRDefault="00B521EA" w:rsidP="00B521EA">
      <w:pPr>
        <w:jc w:val="both"/>
        <w:rPr>
          <w:rFonts w:ascii="MS Reference Sans Serif" w:hAnsi="MS Reference Sans Serif" w:cs="Microsoft Sans Serif"/>
          <w:sz w:val="20"/>
          <w:szCs w:val="24"/>
        </w:rPr>
      </w:pPr>
    </w:p>
    <w:p w:rsidR="00B521EA" w:rsidRDefault="00B521EA" w:rsidP="00CF054C">
      <w:pPr>
        <w:jc w:val="center"/>
        <w:rPr>
          <w:rFonts w:ascii="MS Reference Sans Serif" w:hAnsi="MS Reference Sans Serif"/>
          <w:b/>
          <w:sz w:val="28"/>
          <w:szCs w:val="28"/>
        </w:rPr>
      </w:pPr>
    </w:p>
    <w:sectPr w:rsidR="00B521EA" w:rsidSect="0093064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40B" w:rsidRDefault="00D4240B" w:rsidP="0093064D">
      <w:pPr>
        <w:spacing w:after="0" w:line="240" w:lineRule="auto"/>
      </w:pPr>
      <w:r>
        <w:separator/>
      </w:r>
    </w:p>
  </w:endnote>
  <w:endnote w:type="continuationSeparator" w:id="0">
    <w:p w:rsidR="00D4240B" w:rsidRDefault="00D4240B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856C07" w:rsidRPr="00856C07" w:rsidRDefault="00856C07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9383CDD" wp14:editId="7D83E5B0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 w:rsidR="0093064D"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0F976F" wp14:editId="193158F7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93064D" w:rsidRPr="0093064D" w:rsidRDefault="0093064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FD0D7D" w:rsidRPr="00FD0D7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93064D" w:rsidRPr="0093064D" w:rsidRDefault="0093064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FD0D7D" w:rsidRPr="00FD0D7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2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856C07" w:rsidRPr="00856C07" w:rsidRDefault="00856C07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40B" w:rsidRDefault="00D4240B" w:rsidP="0093064D">
      <w:pPr>
        <w:spacing w:after="0" w:line="240" w:lineRule="auto"/>
      </w:pPr>
      <w:r>
        <w:separator/>
      </w:r>
    </w:p>
  </w:footnote>
  <w:footnote w:type="continuationSeparator" w:id="0">
    <w:p w:rsidR="00D4240B" w:rsidRDefault="00D4240B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07" w:rsidRDefault="00856C07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8BA016" wp14:editId="10892AB6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93064D" w:rsidRDefault="0093064D">
    <w:pPr>
      <w:pStyle w:val="Encabezado"/>
    </w:pPr>
  </w:p>
  <w:p w:rsidR="0093064D" w:rsidRDefault="0093064D">
    <w:pPr>
      <w:pStyle w:val="Encabezado"/>
    </w:pPr>
  </w:p>
  <w:p w:rsidR="00856C07" w:rsidRDefault="00856C07">
    <w:pPr>
      <w:pStyle w:val="Encabezado"/>
    </w:pPr>
  </w:p>
  <w:p w:rsidR="00856C07" w:rsidRDefault="00856C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31705"/>
    <w:rsid w:val="00045CF6"/>
    <w:rsid w:val="00061148"/>
    <w:rsid w:val="00073C8F"/>
    <w:rsid w:val="000848E1"/>
    <w:rsid w:val="00084901"/>
    <w:rsid w:val="000B44AC"/>
    <w:rsid w:val="000C2EF4"/>
    <w:rsid w:val="000D22A9"/>
    <w:rsid w:val="000E14D3"/>
    <w:rsid w:val="001021D9"/>
    <w:rsid w:val="00134251"/>
    <w:rsid w:val="00171CEE"/>
    <w:rsid w:val="00181336"/>
    <w:rsid w:val="001B2AE6"/>
    <w:rsid w:val="00205D9F"/>
    <w:rsid w:val="00244F7E"/>
    <w:rsid w:val="002A1D3A"/>
    <w:rsid w:val="002A4709"/>
    <w:rsid w:val="002C01F6"/>
    <w:rsid w:val="002E075D"/>
    <w:rsid w:val="003121F7"/>
    <w:rsid w:val="00333782"/>
    <w:rsid w:val="0034452E"/>
    <w:rsid w:val="00371BC4"/>
    <w:rsid w:val="003913FB"/>
    <w:rsid w:val="003948E3"/>
    <w:rsid w:val="003C726C"/>
    <w:rsid w:val="003D50AD"/>
    <w:rsid w:val="0042141F"/>
    <w:rsid w:val="00435E15"/>
    <w:rsid w:val="00476CF9"/>
    <w:rsid w:val="004912CB"/>
    <w:rsid w:val="004E40D9"/>
    <w:rsid w:val="00500DD0"/>
    <w:rsid w:val="00551802"/>
    <w:rsid w:val="005518A8"/>
    <w:rsid w:val="00555903"/>
    <w:rsid w:val="00622B11"/>
    <w:rsid w:val="006639EB"/>
    <w:rsid w:val="00665220"/>
    <w:rsid w:val="006B268D"/>
    <w:rsid w:val="006C2358"/>
    <w:rsid w:val="00726CFE"/>
    <w:rsid w:val="007843EA"/>
    <w:rsid w:val="007928B2"/>
    <w:rsid w:val="007D4CAA"/>
    <w:rsid w:val="007E5E75"/>
    <w:rsid w:val="00815545"/>
    <w:rsid w:val="00856C07"/>
    <w:rsid w:val="00886AD0"/>
    <w:rsid w:val="008B314B"/>
    <w:rsid w:val="008B60AF"/>
    <w:rsid w:val="008D32E4"/>
    <w:rsid w:val="0093064D"/>
    <w:rsid w:val="009A1D22"/>
    <w:rsid w:val="009C3215"/>
    <w:rsid w:val="009D12FD"/>
    <w:rsid w:val="00A22DD9"/>
    <w:rsid w:val="00A572BA"/>
    <w:rsid w:val="00AC2CBB"/>
    <w:rsid w:val="00AE5058"/>
    <w:rsid w:val="00B11BBF"/>
    <w:rsid w:val="00B15D5A"/>
    <w:rsid w:val="00B437C2"/>
    <w:rsid w:val="00B521EA"/>
    <w:rsid w:val="00B845CD"/>
    <w:rsid w:val="00BA22A1"/>
    <w:rsid w:val="00C35331"/>
    <w:rsid w:val="00C356FC"/>
    <w:rsid w:val="00C401B7"/>
    <w:rsid w:val="00C50CEA"/>
    <w:rsid w:val="00C83EEC"/>
    <w:rsid w:val="00CE2CC6"/>
    <w:rsid w:val="00CF054C"/>
    <w:rsid w:val="00CF6D7C"/>
    <w:rsid w:val="00D14B1C"/>
    <w:rsid w:val="00D32D06"/>
    <w:rsid w:val="00D4240B"/>
    <w:rsid w:val="00DA2650"/>
    <w:rsid w:val="00DC4AA6"/>
    <w:rsid w:val="00ED15AC"/>
    <w:rsid w:val="00EE220B"/>
    <w:rsid w:val="00EE68EC"/>
    <w:rsid w:val="00F15B4F"/>
    <w:rsid w:val="00F66619"/>
    <w:rsid w:val="00F9452F"/>
    <w:rsid w:val="00FA0669"/>
    <w:rsid w:val="00FC10EB"/>
    <w:rsid w:val="00FD0D7D"/>
    <w:rsid w:val="00FD1393"/>
    <w:rsid w:val="00FD29E3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payan.gov.co/ciudadanos/la-alcaldia/normatividad/decre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FF21A-A05D-42B7-81F5-B049ADB1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dominguez quiñones</dc:creator>
  <cp:lastModifiedBy>alexandra dominguez quiñones</cp:lastModifiedBy>
  <cp:revision>29</cp:revision>
  <cp:lastPrinted>2014-03-31T14:50:00Z</cp:lastPrinted>
  <dcterms:created xsi:type="dcterms:W3CDTF">2014-03-31T14:54:00Z</dcterms:created>
  <dcterms:modified xsi:type="dcterms:W3CDTF">2014-03-31T22:12:00Z</dcterms:modified>
</cp:coreProperties>
</file>