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CB" w:rsidRPr="00ED40D6" w:rsidRDefault="00476CF9" w:rsidP="00ED40D6">
      <w:pPr>
        <w:pStyle w:val="Estilo"/>
        <w:ind w:right="279"/>
        <w:jc w:val="right"/>
        <w:rPr>
          <w:rFonts w:ascii="MS Reference Sans Serif" w:hAnsi="MS Reference Sans Serif"/>
          <w:b/>
        </w:rPr>
      </w:pPr>
      <w:r w:rsidRPr="009F08CB">
        <w:rPr>
          <w:rFonts w:ascii="MS Reference Sans Serif" w:hAnsi="MS Reference Sans Serif"/>
          <w:b/>
          <w:noProof/>
        </w:rPr>
        <w:drawing>
          <wp:anchor distT="0" distB="0" distL="114300" distR="114300" simplePos="0" relativeHeight="251659264" behindDoc="0" locked="0" layoutInCell="1" allowOverlap="1" wp14:anchorId="4DB1A7CE" wp14:editId="337F6FF7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9F08CB">
        <w:rPr>
          <w:rFonts w:ascii="MS Reference Sans Serif" w:hAnsi="MS Reference Sans Serif"/>
        </w:rPr>
        <w:t xml:space="preserve"> </w:t>
      </w:r>
      <w:r w:rsidR="007E156A">
        <w:rPr>
          <w:rFonts w:ascii="MS Reference Sans Serif" w:hAnsi="MS Reference Sans Serif"/>
          <w:b/>
          <w:color w:val="7F7F7F" w:themeColor="text1" w:themeTint="80"/>
          <w:sz w:val="20"/>
        </w:rPr>
        <w:t>Boletín No 096. Miércoles 30</w:t>
      </w:r>
      <w:r w:rsidR="0050764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</w:t>
      </w:r>
      <w:r w:rsidR="009F08CB" w:rsidRPr="009F08CB">
        <w:rPr>
          <w:rFonts w:ascii="MS Reference Sans Serif" w:hAnsi="MS Reference Sans Serif"/>
          <w:b/>
          <w:color w:val="7F7F7F" w:themeColor="text1" w:themeTint="80"/>
          <w:sz w:val="20"/>
        </w:rPr>
        <w:t>de abril del 2014</w:t>
      </w:r>
    </w:p>
    <w:p w:rsidR="00ED40D6" w:rsidRPr="00ED40D6" w:rsidRDefault="00EB6622" w:rsidP="00ED40D6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  <w:lang w:eastAsia="es-CO"/>
        </w:rPr>
        <w:drawing>
          <wp:anchor distT="0" distB="0" distL="114300" distR="114300" simplePos="0" relativeHeight="251660288" behindDoc="0" locked="0" layoutInCell="1" allowOverlap="1" wp14:anchorId="6B8D26C1" wp14:editId="2114A0EB">
            <wp:simplePos x="0" y="0"/>
            <wp:positionH relativeFrom="column">
              <wp:posOffset>953135</wp:posOffset>
            </wp:positionH>
            <wp:positionV relativeFrom="paragraph">
              <wp:posOffset>1892935</wp:posOffset>
            </wp:positionV>
            <wp:extent cx="3483610" cy="2608580"/>
            <wp:effectExtent l="0" t="0" r="2540" b="1270"/>
            <wp:wrapTopAndBottom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0_mama avita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0D6" w:rsidRPr="00ED40D6">
        <w:rPr>
          <w:rFonts w:ascii="MS Reference Sans Serif" w:hAnsi="MS Reference Sans Serif"/>
          <w:b/>
          <w:sz w:val="28"/>
          <w:szCs w:val="28"/>
        </w:rPr>
        <w:t>Alcalde firmó Decreto por el cual se adopta “Plan Parcial Ávitar” al norte de la ciudad.</w:t>
      </w:r>
    </w:p>
    <w:p w:rsidR="009315FA" w:rsidRDefault="009C094A" w:rsidP="009F08CB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El Alcalde Francisco Fuentes Meneses firmó el Decreto No03425” por el cual se adpota el Plan Parcial Ávitar” ubicado en el área de expansión San Bernardino-El Bosque de Popayán.</w:t>
      </w:r>
    </w:p>
    <w:p w:rsidR="00D745A4" w:rsidRDefault="009C094A" w:rsidP="009F08CB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Por su parte la Asesora de la Oficina de Planeación Municipal, Afra Verónica Torres Gallego, dijo que el objeto del Plan Par</w:t>
      </w:r>
      <w:r w:rsidR="00D745A4">
        <w:rPr>
          <w:rFonts w:ascii="MS Reference Sans Serif" w:hAnsi="MS Reference Sans Serif"/>
        </w:rPr>
        <w:t>cial Ávitar presenta factib</w:t>
      </w:r>
      <w:r>
        <w:rPr>
          <w:rFonts w:ascii="MS Reference Sans Serif" w:hAnsi="MS Reference Sans Serif"/>
        </w:rPr>
        <w:t>ilidad de prestación del servicio del acueducto y alcantarillado, como del servicio de telefonía fija, televisión, e Internet, a través de la empresa de Telecomunicaciones Emtel S.A. E.S.P. Igual tiene disponiblidad para la prestación del servicio de energía, circuito once(11) a 13.200 Kv, de la subestación norte, una carga estimada de 630 kVA.</w:t>
      </w:r>
      <w:r w:rsidR="00F200F4">
        <w:rPr>
          <w:rFonts w:ascii="MS Reference Sans Serif" w:hAnsi="MS Reference Sans Serif"/>
        </w:rPr>
        <w:t xml:space="preserve"> </w:t>
      </w:r>
    </w:p>
    <w:p w:rsidR="00F200F4" w:rsidRDefault="00D745A4" w:rsidP="009F08CB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 L</w:t>
      </w:r>
      <w:r w:rsidR="00F200F4">
        <w:rPr>
          <w:rFonts w:ascii="MS Reference Sans Serif" w:hAnsi="MS Reference Sans Serif"/>
        </w:rPr>
        <w:t>a Corporación Autónoma del Cauca, CRC, mediante oficio</w:t>
      </w:r>
      <w:r>
        <w:rPr>
          <w:rFonts w:ascii="MS Reference Sans Serif" w:hAnsi="MS Reference Sans Serif"/>
        </w:rPr>
        <w:t xml:space="preserve"> </w:t>
      </w:r>
      <w:r w:rsidR="00F200F4">
        <w:rPr>
          <w:rFonts w:ascii="MS Reference Sans Serif" w:hAnsi="MS Reference Sans Serif"/>
        </w:rPr>
        <w:t>No</w:t>
      </w:r>
      <w:r>
        <w:rPr>
          <w:rFonts w:ascii="MS Reference Sans Serif" w:hAnsi="MS Reference Sans Serif"/>
        </w:rPr>
        <w:t xml:space="preserve"> 10518 del 24 </w:t>
      </w:r>
      <w:r w:rsidR="00F200F4">
        <w:rPr>
          <w:rFonts w:ascii="MS Reference Sans Serif" w:hAnsi="MS Reference Sans Serif"/>
        </w:rPr>
        <w:t>de julio de 2012 respondió a la oficina Asesora de Planeación Municipal la solicitud de emitir las determinantes ambientales para el Plan Parcial Ávitar en suelo de expansión urbana en cumplimiento con el Decreto No4300.</w:t>
      </w:r>
    </w:p>
    <w:p w:rsidR="0073677F" w:rsidRDefault="0073677F" w:rsidP="009F08CB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Indicó la Asesora de Planeación que el Plan Parcial Ávitar contempla 40 héctareas en el sentido de polígonos  de actuación, equipamentos urbanos, </w:t>
      </w:r>
      <w:r>
        <w:rPr>
          <w:rFonts w:ascii="MS Reference Sans Serif" w:hAnsi="MS Reference Sans Serif"/>
        </w:rPr>
        <w:lastRenderedPageBreak/>
        <w:t>zonas para vivienda, zonas comerciales y quedar</w:t>
      </w:r>
      <w:r w:rsidR="00D745A4">
        <w:rPr>
          <w:rFonts w:ascii="MS Reference Sans Serif" w:hAnsi="MS Reference Sans Serif"/>
        </w:rPr>
        <w:t>á ubicado al norte de la ciudad donde actualmente está</w:t>
      </w:r>
      <w:r>
        <w:rPr>
          <w:rFonts w:ascii="MS Reference Sans Serif" w:hAnsi="MS Reference Sans Serif"/>
        </w:rPr>
        <w:t xml:space="preserve"> el complejo deportivo de los juegos, tiene una quebrada, una zona de protección, bosques, humedales y zo</w:t>
      </w:r>
      <w:r w:rsidR="00D745A4">
        <w:rPr>
          <w:rFonts w:ascii="MS Reference Sans Serif" w:hAnsi="MS Reference Sans Serif"/>
        </w:rPr>
        <w:t xml:space="preserve">nas ambientales </w:t>
      </w:r>
      <w:r>
        <w:rPr>
          <w:rFonts w:ascii="MS Reference Sans Serif" w:hAnsi="MS Reference Sans Serif"/>
        </w:rPr>
        <w:t xml:space="preserve"> absolutamente protegidas.</w:t>
      </w:r>
    </w:p>
    <w:p w:rsidR="00F200F4" w:rsidRDefault="0073677F" w:rsidP="009F08CB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Se plantea generar vivienda en casi 25.3 héctareas, uso recreativo en 4.8 héctareas, uso de equipamientos, en 1.8 héctareas, zonas verdes 5.25 héctareas, localización en usos de protección de 2.39 Héctareas y vivienda. El promotor de este Plan Parcial</w:t>
      </w:r>
      <w:r w:rsidR="00ED40D6">
        <w:rPr>
          <w:rFonts w:ascii="MS Reference Sans Serif" w:hAnsi="MS Reference Sans Serif"/>
        </w:rPr>
        <w:t xml:space="preserve"> comtempla generar vivienda de interés social y una posible universidad en esa zona.</w:t>
      </w:r>
      <w:r>
        <w:rPr>
          <w:rFonts w:ascii="MS Reference Sans Serif" w:hAnsi="MS Reference Sans Serif"/>
        </w:rPr>
        <w:t xml:space="preserve"> </w:t>
      </w:r>
    </w:p>
    <w:p w:rsidR="00ED40D6" w:rsidRDefault="00ED40D6" w:rsidP="009F08CB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Finalmente </w:t>
      </w:r>
      <w:r w:rsidR="00D745A4">
        <w:rPr>
          <w:rFonts w:ascii="MS Reference Sans Serif" w:hAnsi="MS Reference Sans Serif"/>
        </w:rPr>
        <w:t>,</w:t>
      </w:r>
      <w:r>
        <w:rPr>
          <w:rFonts w:ascii="MS Reference Sans Serif" w:hAnsi="MS Reference Sans Serif"/>
        </w:rPr>
        <w:t xml:space="preserve"> expresó Verónica Torres Gallego, Asesora de Planeación que la idea del señor Alcalde, Francisco Fuentes Meneses es tener una ciudad ordenada urbanisticamente.</w:t>
      </w:r>
    </w:p>
    <w:p w:rsidR="0060507A" w:rsidRDefault="0060507A" w:rsidP="009F08CB">
      <w:pPr>
        <w:jc w:val="both"/>
        <w:rPr>
          <w:rFonts w:ascii="MS Reference Sans Serif" w:hAnsi="MS Reference Sans Serif"/>
        </w:rPr>
      </w:pPr>
    </w:p>
    <w:p w:rsidR="0060507A" w:rsidRDefault="00EB6622" w:rsidP="0060507A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  <w:lang w:eastAsia="es-CO"/>
        </w:rPr>
        <w:drawing>
          <wp:anchor distT="0" distB="0" distL="114300" distR="114300" simplePos="0" relativeHeight="251661312" behindDoc="0" locked="0" layoutInCell="1" allowOverlap="1" wp14:anchorId="37F8965C" wp14:editId="56AD0ED4">
            <wp:simplePos x="0" y="0"/>
            <wp:positionH relativeFrom="column">
              <wp:posOffset>-119380</wp:posOffset>
            </wp:positionH>
            <wp:positionV relativeFrom="paragraph">
              <wp:posOffset>81280</wp:posOffset>
            </wp:positionV>
            <wp:extent cx="3388995" cy="2259330"/>
            <wp:effectExtent l="0" t="0" r="1905" b="7620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4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07A" w:rsidRPr="0060507A">
        <w:rPr>
          <w:rFonts w:ascii="MS Reference Sans Serif" w:hAnsi="MS Reference Sans Serif"/>
          <w:b/>
          <w:sz w:val="28"/>
          <w:szCs w:val="28"/>
        </w:rPr>
        <w:t>Centro de Diagnóstico Automotor lanza campaña promocional</w:t>
      </w:r>
    </w:p>
    <w:p w:rsidR="0060507A" w:rsidRDefault="0060507A" w:rsidP="0060507A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En procura de favorecer los intereses  de los propietarios de carros y motos, el gerente de Centro de Diagnóstico de Popayán, Jaime Garrido, dio a conocer una campaña de publicidad para quienes tienen que realizar la revisión técnico-mécanica de sus vehículos.</w:t>
      </w:r>
    </w:p>
    <w:p w:rsidR="0060507A" w:rsidRDefault="0060507A" w:rsidP="0060507A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A partir del viernes 2 de mayo y hasta el 31 de julio del año en curso, las personas que realicen la revisión técno-mécanica de sus vehículos particulares, cuyo costo es de 120 mil pesos, recibirán un bono por 16 mil pesos, para que lo usen en la revisión de otro automotor.</w:t>
      </w:r>
    </w:p>
    <w:p w:rsidR="0060507A" w:rsidRDefault="00D745A4" w:rsidP="0060507A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En el caso de las moto</w:t>
      </w:r>
      <w:r w:rsidR="005018C4">
        <w:rPr>
          <w:rFonts w:ascii="MS Reference Sans Serif" w:hAnsi="MS Reference Sans Serif"/>
        </w:rPr>
        <w:t xml:space="preserve">cicletas cuyo costo es de 57 mil pesos, se le entregará un bono de 10 mil pesos, con el mismo fin. Para el gerente del Centro de </w:t>
      </w:r>
      <w:r w:rsidR="005018C4">
        <w:rPr>
          <w:rFonts w:ascii="MS Reference Sans Serif" w:hAnsi="MS Reference Sans Serif"/>
        </w:rPr>
        <w:lastRenderedPageBreak/>
        <w:t>Diagnóstico Automotor es una excelente oportunidad de dejar al</w:t>
      </w:r>
      <w:r>
        <w:rPr>
          <w:rFonts w:ascii="MS Reference Sans Serif" w:hAnsi="MS Reference Sans Serif"/>
        </w:rPr>
        <w:t xml:space="preserve"> día este trámite y obtener el</w:t>
      </w:r>
      <w:r w:rsidR="005018C4">
        <w:rPr>
          <w:rFonts w:ascii="MS Reference Sans Serif" w:hAnsi="MS Reference Sans Serif"/>
        </w:rPr>
        <w:t xml:space="preserve"> beneficio. Se recuerda a la comunidad que  el Centro de Diagnóstico Automotor, ubicado en la zona de Pomona, continguo a Tránsito Municipal es el único oficial en la capital caucana.</w:t>
      </w:r>
    </w:p>
    <w:p w:rsidR="004D4F5E" w:rsidRPr="004D4F5E" w:rsidRDefault="00EB6622" w:rsidP="004D4F5E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  <w:lang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27305</wp:posOffset>
            </wp:positionV>
            <wp:extent cx="2632710" cy="1755140"/>
            <wp:effectExtent l="0" t="0" r="0" b="0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8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F5E" w:rsidRPr="004D4F5E">
        <w:rPr>
          <w:rFonts w:ascii="MS Reference Sans Serif" w:hAnsi="MS Reference Sans Serif"/>
          <w:b/>
          <w:sz w:val="28"/>
          <w:szCs w:val="28"/>
        </w:rPr>
        <w:t>Gestora Social prepara entrega de Kits escolares</w:t>
      </w:r>
    </w:p>
    <w:p w:rsidR="00DC6BBA" w:rsidRDefault="004D4F5E" w:rsidP="0060507A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La Gestora Social del Municipio de Popayán, Piedad Concha  realizar</w:t>
      </w:r>
      <w:r w:rsidR="00DC6BBA">
        <w:rPr>
          <w:rFonts w:ascii="MS Reference Sans Serif" w:hAnsi="MS Reference Sans Serif"/>
        </w:rPr>
        <w:t>á la entrega de Ki</w:t>
      </w:r>
      <w:r>
        <w:rPr>
          <w:rFonts w:ascii="MS Reference Sans Serif" w:hAnsi="MS Reference Sans Serif"/>
        </w:rPr>
        <w:t>ts escolares</w:t>
      </w:r>
      <w:r w:rsidR="00DC6BBA">
        <w:rPr>
          <w:rFonts w:ascii="MS Reference Sans Serif" w:hAnsi="MS Reference Sans Serif"/>
        </w:rPr>
        <w:t xml:space="preserve"> en la Fundación Gersaín Marín, barrio Lomas de Granada, al occidente de la ciudad, el próximo 7 de mayo.</w:t>
      </w:r>
    </w:p>
    <w:p w:rsidR="00DC6BBA" w:rsidRDefault="00DC6BBA" w:rsidP="0060507A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La actividad es realizada con apoyo de la Administración Municipal, empresas pública</w:t>
      </w:r>
      <w:r w:rsidR="00A31A5E">
        <w:rPr>
          <w:rFonts w:ascii="MS Reference Sans Serif" w:hAnsi="MS Reference Sans Serif"/>
        </w:rPr>
        <w:t>s ,</w:t>
      </w:r>
      <w:r w:rsidR="00D745A4">
        <w:rPr>
          <w:rFonts w:ascii="MS Reference Sans Serif" w:hAnsi="MS Reference Sans Serif"/>
        </w:rPr>
        <w:t xml:space="preserve"> privadas y se espera  llevar alegrí</w:t>
      </w:r>
      <w:r>
        <w:rPr>
          <w:rFonts w:ascii="MS Reference Sans Serif" w:hAnsi="MS Reference Sans Serif"/>
        </w:rPr>
        <w:t>a a los niños  y niñas de dicha fundación.</w:t>
      </w:r>
    </w:p>
    <w:p w:rsidR="00DC6BBA" w:rsidRDefault="00DC6BBA" w:rsidP="0060507A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Las entidades y personas que quieren apoyar esta causa pueden dirigirse al despacho de la Gestora Social, primer patio, primer piso, continúo a la entrada principal del CAM.</w:t>
      </w:r>
    </w:p>
    <w:p w:rsidR="00DC6BBA" w:rsidRDefault="00DC6BBA" w:rsidP="0060507A">
      <w:pPr>
        <w:jc w:val="both"/>
        <w:rPr>
          <w:rFonts w:ascii="MS Reference Sans Serif" w:hAnsi="MS Reference Sans Serif"/>
        </w:rPr>
      </w:pPr>
    </w:p>
    <w:p w:rsidR="005018C4" w:rsidRPr="0060507A" w:rsidRDefault="004D4F5E" w:rsidP="0060507A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 </w:t>
      </w:r>
      <w:bookmarkStart w:id="0" w:name="_GoBack"/>
      <w:bookmarkEnd w:id="0"/>
    </w:p>
    <w:sectPr w:rsidR="005018C4" w:rsidRPr="0060507A" w:rsidSect="0093064D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DB" w:rsidRDefault="00F767DB" w:rsidP="0093064D">
      <w:pPr>
        <w:spacing w:after="0" w:line="240" w:lineRule="auto"/>
      </w:pPr>
      <w:r>
        <w:separator/>
      </w:r>
    </w:p>
  </w:endnote>
  <w:endnote w:type="continuationSeparator" w:id="0">
    <w:p w:rsidR="00F767DB" w:rsidRDefault="00F767DB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856C07" w:rsidRPr="00856C07" w:rsidRDefault="00856C07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35CC034" wp14:editId="78468240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 w:rsidR="0093064D"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FFB8A7" wp14:editId="445BAB9F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EB6622" w:rsidRPr="00EB6622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3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EB6622" w:rsidRPr="00EB6622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3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DB" w:rsidRDefault="00F767DB" w:rsidP="0093064D">
      <w:pPr>
        <w:spacing w:after="0" w:line="240" w:lineRule="auto"/>
      </w:pPr>
      <w:r>
        <w:separator/>
      </w:r>
    </w:p>
  </w:footnote>
  <w:footnote w:type="continuationSeparator" w:id="0">
    <w:p w:rsidR="00F767DB" w:rsidRDefault="00F767DB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07" w:rsidRDefault="00856C07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B81144" wp14:editId="647B258F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93064D" w:rsidRDefault="0093064D">
    <w:pPr>
      <w:pStyle w:val="Encabezado"/>
    </w:pPr>
  </w:p>
  <w:p w:rsidR="00856C07" w:rsidRDefault="00856C07">
    <w:pPr>
      <w:pStyle w:val="Encabezado"/>
    </w:pPr>
  </w:p>
  <w:p w:rsidR="00856C07" w:rsidRDefault="00856C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223A6"/>
    <w:rsid w:val="00026D6B"/>
    <w:rsid w:val="00031705"/>
    <w:rsid w:val="00035776"/>
    <w:rsid w:val="0004275C"/>
    <w:rsid w:val="00045CF6"/>
    <w:rsid w:val="00061148"/>
    <w:rsid w:val="00073C8F"/>
    <w:rsid w:val="000848E1"/>
    <w:rsid w:val="00084901"/>
    <w:rsid w:val="00084C60"/>
    <w:rsid w:val="000B44AC"/>
    <w:rsid w:val="000C2EF4"/>
    <w:rsid w:val="000D22A9"/>
    <w:rsid w:val="000E14D3"/>
    <w:rsid w:val="001021D9"/>
    <w:rsid w:val="00133E88"/>
    <w:rsid w:val="00134251"/>
    <w:rsid w:val="00171CEE"/>
    <w:rsid w:val="00181336"/>
    <w:rsid w:val="001B2AE6"/>
    <w:rsid w:val="001D284A"/>
    <w:rsid w:val="001F1573"/>
    <w:rsid w:val="001F5AE5"/>
    <w:rsid w:val="002005B0"/>
    <w:rsid w:val="00205D9F"/>
    <w:rsid w:val="00233699"/>
    <w:rsid w:val="00244F7E"/>
    <w:rsid w:val="00296E2B"/>
    <w:rsid w:val="002A1D3A"/>
    <w:rsid w:val="002A4709"/>
    <w:rsid w:val="002A57B3"/>
    <w:rsid w:val="002C01F6"/>
    <w:rsid w:val="002E075D"/>
    <w:rsid w:val="002E2104"/>
    <w:rsid w:val="003121F7"/>
    <w:rsid w:val="00333782"/>
    <w:rsid w:val="0034452E"/>
    <w:rsid w:val="00371BC4"/>
    <w:rsid w:val="0039122C"/>
    <w:rsid w:val="003913FB"/>
    <w:rsid w:val="003948E3"/>
    <w:rsid w:val="003C726C"/>
    <w:rsid w:val="003D50AD"/>
    <w:rsid w:val="003D51A0"/>
    <w:rsid w:val="003F0228"/>
    <w:rsid w:val="0042141F"/>
    <w:rsid w:val="00435E15"/>
    <w:rsid w:val="00476CF9"/>
    <w:rsid w:val="004912CB"/>
    <w:rsid w:val="004D4F5E"/>
    <w:rsid w:val="004E40D9"/>
    <w:rsid w:val="004F45EB"/>
    <w:rsid w:val="004F6A5E"/>
    <w:rsid w:val="00500DD0"/>
    <w:rsid w:val="005018C4"/>
    <w:rsid w:val="005039B9"/>
    <w:rsid w:val="00507641"/>
    <w:rsid w:val="00522D0D"/>
    <w:rsid w:val="00537A4B"/>
    <w:rsid w:val="00551802"/>
    <w:rsid w:val="005518A8"/>
    <w:rsid w:val="00555903"/>
    <w:rsid w:val="0057595F"/>
    <w:rsid w:val="00587FA6"/>
    <w:rsid w:val="005B5041"/>
    <w:rsid w:val="0060041E"/>
    <w:rsid w:val="0060507A"/>
    <w:rsid w:val="00622B11"/>
    <w:rsid w:val="006639EB"/>
    <w:rsid w:val="00665220"/>
    <w:rsid w:val="00675220"/>
    <w:rsid w:val="006B268D"/>
    <w:rsid w:val="006B7560"/>
    <w:rsid w:val="006C2358"/>
    <w:rsid w:val="006C2F0C"/>
    <w:rsid w:val="00700AD1"/>
    <w:rsid w:val="00722AC7"/>
    <w:rsid w:val="00726CFE"/>
    <w:rsid w:val="0073677F"/>
    <w:rsid w:val="00757251"/>
    <w:rsid w:val="007843EA"/>
    <w:rsid w:val="007862FF"/>
    <w:rsid w:val="00787568"/>
    <w:rsid w:val="007928B2"/>
    <w:rsid w:val="007D3122"/>
    <w:rsid w:val="007D4CAA"/>
    <w:rsid w:val="007E156A"/>
    <w:rsid w:val="007E5E75"/>
    <w:rsid w:val="007E63F6"/>
    <w:rsid w:val="007F7E3D"/>
    <w:rsid w:val="0080128E"/>
    <w:rsid w:val="00815545"/>
    <w:rsid w:val="00826EBD"/>
    <w:rsid w:val="008354E4"/>
    <w:rsid w:val="00854B94"/>
    <w:rsid w:val="00856C07"/>
    <w:rsid w:val="00886AD0"/>
    <w:rsid w:val="008B071E"/>
    <w:rsid w:val="008B314B"/>
    <w:rsid w:val="008B60AF"/>
    <w:rsid w:val="008C036C"/>
    <w:rsid w:val="008D32E4"/>
    <w:rsid w:val="008D68F7"/>
    <w:rsid w:val="008D68FF"/>
    <w:rsid w:val="009049E6"/>
    <w:rsid w:val="0093064D"/>
    <w:rsid w:val="009315FA"/>
    <w:rsid w:val="00982D41"/>
    <w:rsid w:val="009A1D22"/>
    <w:rsid w:val="009C094A"/>
    <w:rsid w:val="009C3215"/>
    <w:rsid w:val="009C7FAB"/>
    <w:rsid w:val="009D12FD"/>
    <w:rsid w:val="009E3E03"/>
    <w:rsid w:val="009F08CB"/>
    <w:rsid w:val="00A145C9"/>
    <w:rsid w:val="00A22DD9"/>
    <w:rsid w:val="00A31A5E"/>
    <w:rsid w:val="00A572BA"/>
    <w:rsid w:val="00A861F1"/>
    <w:rsid w:val="00AC2CBB"/>
    <w:rsid w:val="00AE5058"/>
    <w:rsid w:val="00AE5B5F"/>
    <w:rsid w:val="00B073B0"/>
    <w:rsid w:val="00B11BBF"/>
    <w:rsid w:val="00B15D5A"/>
    <w:rsid w:val="00B32D11"/>
    <w:rsid w:val="00B437C2"/>
    <w:rsid w:val="00B521EA"/>
    <w:rsid w:val="00B845CD"/>
    <w:rsid w:val="00B97744"/>
    <w:rsid w:val="00BA22A1"/>
    <w:rsid w:val="00BE47FC"/>
    <w:rsid w:val="00C35331"/>
    <w:rsid w:val="00C356FC"/>
    <w:rsid w:val="00C401B7"/>
    <w:rsid w:val="00C50CEA"/>
    <w:rsid w:val="00C83EEC"/>
    <w:rsid w:val="00C97683"/>
    <w:rsid w:val="00CD02F4"/>
    <w:rsid w:val="00CE2CC6"/>
    <w:rsid w:val="00CF054C"/>
    <w:rsid w:val="00CF6D7C"/>
    <w:rsid w:val="00D14B1C"/>
    <w:rsid w:val="00D32D06"/>
    <w:rsid w:val="00D4240B"/>
    <w:rsid w:val="00D4371D"/>
    <w:rsid w:val="00D745A4"/>
    <w:rsid w:val="00DA2650"/>
    <w:rsid w:val="00DC4AA6"/>
    <w:rsid w:val="00DC6BBA"/>
    <w:rsid w:val="00DD0B14"/>
    <w:rsid w:val="00DD3A10"/>
    <w:rsid w:val="00DE580C"/>
    <w:rsid w:val="00E0450B"/>
    <w:rsid w:val="00E8625E"/>
    <w:rsid w:val="00EB6622"/>
    <w:rsid w:val="00ED15AC"/>
    <w:rsid w:val="00ED40D6"/>
    <w:rsid w:val="00EE220B"/>
    <w:rsid w:val="00EE68EC"/>
    <w:rsid w:val="00F15B4F"/>
    <w:rsid w:val="00F200F4"/>
    <w:rsid w:val="00F63574"/>
    <w:rsid w:val="00F66619"/>
    <w:rsid w:val="00F767DB"/>
    <w:rsid w:val="00F830BF"/>
    <w:rsid w:val="00F9452F"/>
    <w:rsid w:val="00FA0669"/>
    <w:rsid w:val="00FC10EB"/>
    <w:rsid w:val="00FD0D7D"/>
    <w:rsid w:val="00FD1393"/>
    <w:rsid w:val="00FD29E3"/>
    <w:rsid w:val="00FE7B94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B7FB-DAF6-418A-A8E4-33ABB2A5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dominguez quiñones</dc:creator>
  <cp:lastModifiedBy>alexandra dominguez quiñones</cp:lastModifiedBy>
  <cp:revision>51</cp:revision>
  <cp:lastPrinted>2014-04-30T20:56:00Z</cp:lastPrinted>
  <dcterms:created xsi:type="dcterms:W3CDTF">2014-04-03T15:09:00Z</dcterms:created>
  <dcterms:modified xsi:type="dcterms:W3CDTF">2014-04-30T20:56:00Z</dcterms:modified>
</cp:coreProperties>
</file>